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1D1" w:rsidRPr="00FA2BAF" w:rsidRDefault="00D01430" w:rsidP="00C731D1">
      <w:pPr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</w:pPr>
      <w:r w:rsidRPr="00FA2BAF"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  <w:t>New trend</w:t>
      </w:r>
    </w:p>
    <w:p w:rsidR="00C731D1" w:rsidRPr="00FA2BAF" w:rsidRDefault="00C731D1" w:rsidP="00C731D1">
      <w:pPr>
        <w:bidi w:val="0"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</w:pPr>
      <w:r w:rsidRPr="00FA2BAF"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  <w:t xml:space="preserve">Define </w:t>
      </w:r>
    </w:p>
    <w:p w:rsidR="00C731D1" w:rsidRDefault="006B2326" w:rsidP="00D01430">
      <w:pPr>
        <w:bidi w:val="0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FA2BAF">
        <w:rPr>
          <w:rFonts w:asciiTheme="majorBidi" w:hAnsiTheme="majorBidi" w:cstheme="majorBidi"/>
          <w:b/>
          <w:bCs/>
          <w:sz w:val="32"/>
          <w:szCs w:val="32"/>
        </w:rPr>
        <w:t>Wholly</w:t>
      </w:r>
      <w:r w:rsidR="00D01430" w:rsidRPr="00FA2BAF">
        <w:rPr>
          <w:rFonts w:asciiTheme="majorBidi" w:hAnsiTheme="majorBidi" w:cstheme="majorBidi"/>
          <w:b/>
          <w:bCs/>
          <w:sz w:val="32"/>
          <w:szCs w:val="32"/>
        </w:rPr>
        <w:t xml:space="preserve"> compensatory nursing system </w:t>
      </w:r>
    </w:p>
    <w:p w:rsidR="00C731D1" w:rsidRPr="00FA2BAF" w:rsidRDefault="00C731D1" w:rsidP="00C731D1">
      <w:pPr>
        <w:bidi w:val="0"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</w:pPr>
      <w:r w:rsidRPr="00FA2BAF"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  <w:t>List</w:t>
      </w:r>
    </w:p>
    <w:p w:rsidR="00D01430" w:rsidRPr="00FA2BAF" w:rsidRDefault="00D01430" w:rsidP="00D01430">
      <w:pPr>
        <w:pStyle w:val="ListParagraph"/>
        <w:numPr>
          <w:ilvl w:val="0"/>
          <w:numId w:val="10"/>
        </w:numPr>
        <w:bidi w:val="0"/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</w:pPr>
      <w:r w:rsidRPr="00FA2BAF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Orem Theory of Nursing Systems </w:t>
      </w:r>
      <w:r w:rsidRPr="00FA2BAF"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  <w:t>include:-</w:t>
      </w:r>
    </w:p>
    <w:p w:rsidR="00D01430" w:rsidRPr="00FA2BAF" w:rsidRDefault="00D01430" w:rsidP="00D01430">
      <w:pPr>
        <w:bidi w:val="0"/>
        <w:rPr>
          <w:rFonts w:asciiTheme="majorBidi" w:hAnsiTheme="majorBidi" w:cstheme="majorBidi"/>
          <w:sz w:val="32"/>
          <w:szCs w:val="32"/>
          <w:lang w:bidi="ar-EG"/>
        </w:rPr>
      </w:pPr>
      <w:r w:rsidRPr="00FA2BAF">
        <w:rPr>
          <w:rFonts w:asciiTheme="majorBidi" w:hAnsiTheme="majorBidi" w:cstheme="majorBidi"/>
          <w:sz w:val="32"/>
          <w:szCs w:val="32"/>
          <w:lang w:bidi="ar-EG"/>
        </w:rPr>
        <w:t xml:space="preserve">    1---------------------------------</w:t>
      </w:r>
    </w:p>
    <w:p w:rsidR="00D01430" w:rsidRPr="00FA2BAF" w:rsidRDefault="00D01430" w:rsidP="00D01430">
      <w:pPr>
        <w:bidi w:val="0"/>
        <w:rPr>
          <w:rFonts w:asciiTheme="majorBidi" w:hAnsiTheme="majorBidi" w:cstheme="majorBidi"/>
          <w:sz w:val="32"/>
          <w:szCs w:val="32"/>
          <w:lang w:bidi="ar-EG"/>
        </w:rPr>
      </w:pPr>
      <w:r w:rsidRPr="00FA2BAF">
        <w:rPr>
          <w:rFonts w:asciiTheme="majorBidi" w:hAnsiTheme="majorBidi" w:cstheme="majorBidi"/>
          <w:sz w:val="32"/>
          <w:szCs w:val="32"/>
          <w:lang w:bidi="ar-EG"/>
        </w:rPr>
        <w:t xml:space="preserve">    2---------------------------------</w:t>
      </w:r>
    </w:p>
    <w:p w:rsidR="00D01430" w:rsidRPr="00FA2BAF" w:rsidRDefault="00D01430" w:rsidP="00D01430">
      <w:pPr>
        <w:bidi w:val="0"/>
        <w:rPr>
          <w:rFonts w:asciiTheme="majorBidi" w:hAnsiTheme="majorBidi" w:cstheme="majorBidi"/>
          <w:sz w:val="32"/>
          <w:szCs w:val="32"/>
          <w:lang w:bidi="ar-EG"/>
        </w:rPr>
      </w:pPr>
      <w:r w:rsidRPr="00FA2BAF">
        <w:rPr>
          <w:rFonts w:asciiTheme="majorBidi" w:hAnsiTheme="majorBidi" w:cstheme="majorBidi"/>
          <w:sz w:val="32"/>
          <w:szCs w:val="32"/>
          <w:lang w:bidi="ar-EG"/>
        </w:rPr>
        <w:t xml:space="preserve">    3---------------------------------</w:t>
      </w:r>
    </w:p>
    <w:p w:rsidR="00C731D1" w:rsidRPr="00FA2BAF" w:rsidRDefault="00C731D1" w:rsidP="00C731D1">
      <w:pPr>
        <w:bidi w:val="0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FA2BAF">
        <w:rPr>
          <w:rFonts w:asciiTheme="majorBidi" w:hAnsiTheme="majorBidi" w:cstheme="majorBidi"/>
          <w:b/>
          <w:bCs/>
          <w:sz w:val="32"/>
          <w:szCs w:val="32"/>
          <w:lang w:bidi="ar-EG"/>
        </w:rPr>
        <w:t>True and false</w:t>
      </w:r>
    </w:p>
    <w:p w:rsidR="00D01430" w:rsidRPr="00FA2BAF" w:rsidRDefault="00D01430" w:rsidP="00C731D1">
      <w:pPr>
        <w:pStyle w:val="ListParagraph"/>
        <w:numPr>
          <w:ilvl w:val="0"/>
          <w:numId w:val="2"/>
        </w:numPr>
        <w:bidi w:val="0"/>
        <w:jc w:val="both"/>
        <w:rPr>
          <w:rFonts w:asciiTheme="majorBidi" w:hAnsiTheme="majorBidi" w:cstheme="majorBidi"/>
          <w:sz w:val="32"/>
          <w:szCs w:val="32"/>
          <w:lang w:bidi="ar-EG"/>
        </w:rPr>
      </w:pPr>
      <w:r w:rsidRPr="00FA2BAF">
        <w:rPr>
          <w:rFonts w:asciiTheme="majorBidi" w:hAnsiTheme="majorBidi" w:cstheme="majorBidi"/>
          <w:sz w:val="32"/>
          <w:szCs w:val="32"/>
        </w:rPr>
        <w:t>-</w:t>
      </w:r>
      <w:r w:rsidRPr="00FA2BAF">
        <w:rPr>
          <w:rFonts w:asciiTheme="majorBidi" w:hAnsiTheme="majorBidi" w:cstheme="majorBidi"/>
          <w:sz w:val="32"/>
          <w:szCs w:val="32"/>
          <w:lang w:bidi="ar-EG"/>
        </w:rPr>
        <w:t xml:space="preserve"> </w:t>
      </w:r>
      <w:r w:rsidRPr="00FA2BAF">
        <w:rPr>
          <w:rFonts w:asciiTheme="majorBidi" w:hAnsiTheme="majorBidi" w:cstheme="majorBidi"/>
          <w:sz w:val="32"/>
          <w:szCs w:val="32"/>
        </w:rPr>
        <w:t xml:space="preserve">Orem identifies  methods of helping such as acting for and doing for others, guiding others and supporting another only </w:t>
      </w:r>
    </w:p>
    <w:p w:rsidR="00D01430" w:rsidRPr="00FA2BAF" w:rsidRDefault="00D01430" w:rsidP="00D01430">
      <w:pPr>
        <w:pStyle w:val="ListParagraph"/>
        <w:numPr>
          <w:ilvl w:val="0"/>
          <w:numId w:val="2"/>
        </w:numPr>
        <w:bidi w:val="0"/>
        <w:jc w:val="both"/>
        <w:rPr>
          <w:rFonts w:asciiTheme="majorBidi" w:hAnsiTheme="majorBidi" w:cstheme="majorBidi"/>
          <w:sz w:val="32"/>
          <w:szCs w:val="32"/>
          <w:lang w:bidi="ar-EG"/>
        </w:rPr>
      </w:pPr>
      <w:r w:rsidRPr="00FA2BAF">
        <w:rPr>
          <w:rFonts w:asciiTheme="majorBidi" w:hAnsiTheme="majorBidi" w:cstheme="majorBidi"/>
          <w:sz w:val="32"/>
          <w:szCs w:val="32"/>
        </w:rPr>
        <w:t xml:space="preserve">Health deviation self-care is required in conditions of illness, or disease </w:t>
      </w:r>
    </w:p>
    <w:p w:rsidR="00E21900" w:rsidRPr="00FA2BAF" w:rsidRDefault="006B2326" w:rsidP="006B2326">
      <w:pPr>
        <w:pStyle w:val="ListParagraph"/>
        <w:numPr>
          <w:ilvl w:val="0"/>
          <w:numId w:val="2"/>
        </w:numPr>
        <w:bidi w:val="0"/>
        <w:jc w:val="both"/>
        <w:rPr>
          <w:rFonts w:asciiTheme="majorBidi" w:hAnsiTheme="majorBidi" w:cstheme="majorBidi"/>
          <w:sz w:val="32"/>
          <w:szCs w:val="32"/>
          <w:lang w:bidi="ar-EG"/>
        </w:rPr>
      </w:pPr>
      <w:r w:rsidRPr="00FA2BAF">
        <w:rPr>
          <w:rFonts w:asciiTheme="majorBidi" w:hAnsiTheme="majorBidi" w:cstheme="majorBidi"/>
          <w:sz w:val="32"/>
          <w:szCs w:val="32"/>
        </w:rPr>
        <w:t>From n</w:t>
      </w:r>
      <w:r w:rsidR="00E21900" w:rsidRPr="00FA2BAF">
        <w:rPr>
          <w:rFonts w:asciiTheme="majorBidi" w:hAnsiTheme="majorBidi" w:cstheme="majorBidi"/>
          <w:sz w:val="32"/>
          <w:szCs w:val="32"/>
        </w:rPr>
        <w:t xml:space="preserve">ational </w:t>
      </w:r>
      <w:r w:rsidRPr="00FA2BAF">
        <w:rPr>
          <w:rFonts w:asciiTheme="majorBidi" w:hAnsiTheme="majorBidi" w:cstheme="majorBidi"/>
          <w:sz w:val="32"/>
          <w:szCs w:val="32"/>
        </w:rPr>
        <w:t>p</w:t>
      </w:r>
      <w:r w:rsidR="00E21900" w:rsidRPr="00FA2BAF">
        <w:rPr>
          <w:rFonts w:asciiTheme="majorBidi" w:hAnsiTheme="majorBidi" w:cstheme="majorBidi"/>
          <w:sz w:val="32"/>
          <w:szCs w:val="32"/>
        </w:rPr>
        <w:t xml:space="preserve">atient </w:t>
      </w:r>
      <w:r w:rsidRPr="00FA2BAF">
        <w:rPr>
          <w:rFonts w:asciiTheme="majorBidi" w:hAnsiTheme="majorBidi" w:cstheme="majorBidi"/>
          <w:sz w:val="32"/>
          <w:szCs w:val="32"/>
        </w:rPr>
        <w:t>s</w:t>
      </w:r>
      <w:r w:rsidR="00E21900" w:rsidRPr="00FA2BAF">
        <w:rPr>
          <w:rFonts w:asciiTheme="majorBidi" w:hAnsiTheme="majorBidi" w:cstheme="majorBidi"/>
          <w:sz w:val="32"/>
          <w:szCs w:val="32"/>
        </w:rPr>
        <w:t xml:space="preserve">afety </w:t>
      </w:r>
      <w:r w:rsidRPr="00FA2BAF">
        <w:rPr>
          <w:rFonts w:asciiTheme="majorBidi" w:hAnsiTheme="majorBidi" w:cstheme="majorBidi"/>
          <w:sz w:val="32"/>
          <w:szCs w:val="32"/>
        </w:rPr>
        <w:t>g</w:t>
      </w:r>
      <w:r w:rsidR="00E21900" w:rsidRPr="00FA2BAF">
        <w:rPr>
          <w:rFonts w:asciiTheme="majorBidi" w:hAnsiTheme="majorBidi" w:cstheme="majorBidi"/>
          <w:sz w:val="32"/>
          <w:szCs w:val="32"/>
        </w:rPr>
        <w:t>oals</w:t>
      </w:r>
      <w:r w:rsidRPr="00FA2BAF">
        <w:rPr>
          <w:rFonts w:asciiTheme="majorBidi" w:hAnsiTheme="majorBidi" w:cstheme="majorBidi"/>
          <w:sz w:val="32"/>
          <w:szCs w:val="32"/>
        </w:rPr>
        <w:t xml:space="preserve"> is not improve the accuracy of patient identification</w:t>
      </w:r>
      <w:r w:rsidR="00E21900" w:rsidRPr="00FA2BAF">
        <w:rPr>
          <w:rFonts w:asciiTheme="majorBidi" w:hAnsiTheme="majorBidi" w:cstheme="majorBidi"/>
          <w:sz w:val="32"/>
          <w:szCs w:val="32"/>
        </w:rPr>
        <w:t xml:space="preserve">: </w:t>
      </w:r>
    </w:p>
    <w:p w:rsidR="00E21900" w:rsidRPr="00FA2BAF" w:rsidRDefault="006B2326" w:rsidP="006B2326">
      <w:pPr>
        <w:pStyle w:val="ListParagraph"/>
        <w:numPr>
          <w:ilvl w:val="0"/>
          <w:numId w:val="2"/>
        </w:numPr>
        <w:bidi w:val="0"/>
        <w:jc w:val="both"/>
        <w:rPr>
          <w:rFonts w:asciiTheme="majorBidi" w:hAnsiTheme="majorBidi" w:cstheme="majorBidi"/>
          <w:sz w:val="32"/>
          <w:szCs w:val="32"/>
          <w:lang w:bidi="ar-EG"/>
        </w:rPr>
      </w:pPr>
      <w:r w:rsidRPr="00FA2BAF">
        <w:rPr>
          <w:rFonts w:asciiTheme="majorBidi" w:hAnsiTheme="majorBidi" w:cstheme="majorBidi"/>
          <w:sz w:val="32"/>
          <w:szCs w:val="32"/>
        </w:rPr>
        <w:t>Nanotechnology means very small or miniature‖ and the technology in miniature form.</w:t>
      </w:r>
    </w:p>
    <w:p w:rsidR="00FA2BAF" w:rsidRPr="00FA2BAF" w:rsidRDefault="006B2326" w:rsidP="00FA2BAF">
      <w:pPr>
        <w:pStyle w:val="ListParagraph"/>
        <w:numPr>
          <w:ilvl w:val="0"/>
          <w:numId w:val="2"/>
        </w:numPr>
        <w:bidi w:val="0"/>
        <w:jc w:val="both"/>
        <w:rPr>
          <w:rFonts w:asciiTheme="majorBidi" w:hAnsiTheme="majorBidi" w:cstheme="majorBidi"/>
          <w:sz w:val="32"/>
          <w:szCs w:val="32"/>
          <w:lang w:bidi="ar-EG"/>
        </w:rPr>
      </w:pPr>
      <w:r w:rsidRPr="00FA2BAF">
        <w:rPr>
          <w:rFonts w:asciiTheme="majorBidi" w:hAnsiTheme="majorBidi" w:cstheme="majorBidi"/>
          <w:sz w:val="32"/>
          <w:szCs w:val="32"/>
        </w:rPr>
        <w:t>One of the earliest nanomedicine applications was the use of nanocrystalline silver which is as an antimicrobial agent for the treatment of wounds.</w:t>
      </w:r>
    </w:p>
    <w:p w:rsidR="006B2326" w:rsidRPr="00FA2BAF" w:rsidRDefault="00FA2BAF" w:rsidP="00FA2BAF">
      <w:pPr>
        <w:pStyle w:val="ListParagraph"/>
        <w:numPr>
          <w:ilvl w:val="0"/>
          <w:numId w:val="2"/>
        </w:numPr>
        <w:bidi w:val="0"/>
        <w:jc w:val="both"/>
        <w:rPr>
          <w:rFonts w:asciiTheme="majorBidi" w:hAnsiTheme="majorBidi" w:cstheme="majorBidi"/>
          <w:sz w:val="32"/>
          <w:szCs w:val="32"/>
          <w:lang w:bidi="ar-EG"/>
        </w:rPr>
      </w:pPr>
      <w:r w:rsidRPr="00FA2BAF">
        <w:rPr>
          <w:rFonts w:asciiTheme="majorBidi" w:hAnsiTheme="majorBidi" w:cstheme="majorBidi"/>
          <w:sz w:val="32"/>
          <w:szCs w:val="32"/>
        </w:rPr>
        <w:t>Developmental self-care requisites comprise maintenance of conditions to support life processes and human development</w:t>
      </w:r>
    </w:p>
    <w:p w:rsidR="006B2326" w:rsidRDefault="00FA2BAF" w:rsidP="00FA2BAF">
      <w:pPr>
        <w:pStyle w:val="ListParagraph"/>
        <w:numPr>
          <w:ilvl w:val="0"/>
          <w:numId w:val="2"/>
        </w:numPr>
        <w:bidi w:val="0"/>
        <w:jc w:val="both"/>
        <w:rPr>
          <w:rFonts w:asciiTheme="majorBidi" w:hAnsiTheme="majorBidi" w:cstheme="majorBidi"/>
          <w:sz w:val="32"/>
          <w:szCs w:val="32"/>
          <w:lang w:bidi="ar-EG"/>
        </w:rPr>
      </w:pPr>
      <w:r w:rsidRPr="00FA2BAF">
        <w:rPr>
          <w:rFonts w:asciiTheme="majorBidi" w:hAnsiTheme="majorBidi" w:cstheme="majorBidi"/>
          <w:sz w:val="32"/>
          <w:szCs w:val="32"/>
        </w:rPr>
        <w:t>Dependent self-care agent is a person other than the individual who provides the care</w:t>
      </w:r>
    </w:p>
    <w:p w:rsidR="00FA2BAF" w:rsidRPr="00FA2BAF" w:rsidRDefault="00FA2BAF" w:rsidP="00FA2BAF">
      <w:pPr>
        <w:pStyle w:val="ListParagraph"/>
        <w:bidi w:val="0"/>
        <w:jc w:val="both"/>
        <w:rPr>
          <w:rFonts w:asciiTheme="majorBidi" w:hAnsiTheme="majorBidi" w:cstheme="majorBidi"/>
          <w:sz w:val="32"/>
          <w:szCs w:val="32"/>
          <w:lang w:bidi="ar-EG"/>
        </w:rPr>
      </w:pPr>
    </w:p>
    <w:p w:rsidR="00C731D1" w:rsidRPr="00FA2BAF" w:rsidRDefault="00C731D1" w:rsidP="006B2326">
      <w:pPr>
        <w:bidi w:val="0"/>
        <w:ind w:left="360"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</w:pPr>
      <w:r w:rsidRPr="00FA2BAF"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  <w:t xml:space="preserve">Matching </w:t>
      </w:r>
    </w:p>
    <w:tbl>
      <w:tblPr>
        <w:tblStyle w:val="TableGrid"/>
        <w:tblW w:w="8897" w:type="dxa"/>
        <w:tblLook w:val="04A0"/>
      </w:tblPr>
      <w:tblGrid>
        <w:gridCol w:w="3085"/>
        <w:gridCol w:w="5812"/>
      </w:tblGrid>
      <w:tr w:rsidR="00C731D1" w:rsidRPr="00FA2BAF" w:rsidTr="00E21900">
        <w:tc>
          <w:tcPr>
            <w:tcW w:w="3085" w:type="dxa"/>
          </w:tcPr>
          <w:p w:rsidR="00C731D1" w:rsidRPr="00FA2BAF" w:rsidRDefault="00C731D1" w:rsidP="00F1043E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eastAsia="ar-SA" w:bidi="ar-EG"/>
              </w:rPr>
            </w:pPr>
            <w:r w:rsidRPr="00FA2BAF">
              <w:rPr>
                <w:rFonts w:asciiTheme="majorBidi" w:hAnsiTheme="majorBidi" w:cstheme="majorBidi"/>
                <w:b/>
                <w:bCs/>
                <w:sz w:val="32"/>
                <w:szCs w:val="32"/>
                <w:lang w:eastAsia="ar-SA" w:bidi="ar-EG"/>
              </w:rPr>
              <w:t>A</w:t>
            </w:r>
          </w:p>
        </w:tc>
        <w:tc>
          <w:tcPr>
            <w:tcW w:w="5812" w:type="dxa"/>
          </w:tcPr>
          <w:p w:rsidR="00C731D1" w:rsidRPr="00FA2BAF" w:rsidRDefault="00C731D1" w:rsidP="00F1043E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eastAsia="ar-SA" w:bidi="ar-EG"/>
              </w:rPr>
            </w:pPr>
            <w:r w:rsidRPr="00FA2BAF">
              <w:rPr>
                <w:rFonts w:asciiTheme="majorBidi" w:hAnsiTheme="majorBidi" w:cstheme="majorBidi"/>
                <w:b/>
                <w:bCs/>
                <w:sz w:val="32"/>
                <w:szCs w:val="32"/>
                <w:lang w:eastAsia="ar-SA" w:bidi="ar-EG"/>
              </w:rPr>
              <w:t>B</w:t>
            </w:r>
          </w:p>
        </w:tc>
      </w:tr>
      <w:tr w:rsidR="00C731D1" w:rsidRPr="00FA2BAF" w:rsidTr="00E21900">
        <w:tc>
          <w:tcPr>
            <w:tcW w:w="3085" w:type="dxa"/>
          </w:tcPr>
          <w:p w:rsidR="00C731D1" w:rsidRPr="00FA2BAF" w:rsidRDefault="00D01430" w:rsidP="00F1043E">
            <w:pPr>
              <w:bidi w:val="0"/>
              <w:jc w:val="both"/>
              <w:rPr>
                <w:rFonts w:asciiTheme="majorBidi" w:hAnsiTheme="majorBidi" w:cstheme="majorBidi"/>
                <w:sz w:val="32"/>
                <w:szCs w:val="32"/>
                <w:lang w:eastAsia="ar-SA" w:bidi="ar-EG"/>
              </w:rPr>
            </w:pPr>
            <w:r w:rsidRPr="00FA2BAF">
              <w:rPr>
                <w:rFonts w:asciiTheme="majorBidi" w:hAnsiTheme="majorBidi" w:cstheme="majorBidi"/>
                <w:sz w:val="32"/>
                <w:szCs w:val="32"/>
              </w:rPr>
              <w:t>Renal Cyst Ablation</w:t>
            </w:r>
          </w:p>
        </w:tc>
        <w:tc>
          <w:tcPr>
            <w:tcW w:w="5812" w:type="dxa"/>
          </w:tcPr>
          <w:p w:rsidR="00C731D1" w:rsidRPr="00FA2BAF" w:rsidRDefault="00E21900" w:rsidP="00F1043E">
            <w:pPr>
              <w:bidi w:val="0"/>
              <w:jc w:val="both"/>
              <w:rPr>
                <w:rFonts w:asciiTheme="majorBidi" w:hAnsiTheme="majorBidi" w:cstheme="majorBidi"/>
                <w:sz w:val="32"/>
                <w:szCs w:val="32"/>
                <w:lang w:eastAsia="ar-SA" w:bidi="ar-EG"/>
              </w:rPr>
            </w:pPr>
            <w:r w:rsidRPr="00FA2BAF">
              <w:rPr>
                <w:rFonts w:asciiTheme="majorBidi" w:hAnsiTheme="majorBidi" w:cstheme="majorBidi"/>
                <w:sz w:val="32"/>
                <w:szCs w:val="32"/>
              </w:rPr>
              <w:t>Is</w:t>
            </w:r>
            <w:r w:rsidR="00D01430" w:rsidRPr="00FA2BAF">
              <w:rPr>
                <w:rFonts w:asciiTheme="majorBidi" w:hAnsiTheme="majorBidi" w:cstheme="majorBidi"/>
                <w:sz w:val="32"/>
                <w:szCs w:val="32"/>
              </w:rPr>
              <w:t xml:space="preserve"> the human’s ability or power to engage in self-care</w:t>
            </w:r>
          </w:p>
        </w:tc>
      </w:tr>
      <w:tr w:rsidR="00C731D1" w:rsidRPr="00FA2BAF" w:rsidTr="00E21900">
        <w:trPr>
          <w:trHeight w:val="344"/>
        </w:trPr>
        <w:tc>
          <w:tcPr>
            <w:tcW w:w="3085" w:type="dxa"/>
          </w:tcPr>
          <w:p w:rsidR="00C731D1" w:rsidRPr="00FA2BAF" w:rsidRDefault="00E21900" w:rsidP="00F1043E">
            <w:pPr>
              <w:bidi w:val="0"/>
              <w:jc w:val="both"/>
              <w:rPr>
                <w:rFonts w:asciiTheme="majorBidi" w:hAnsiTheme="majorBidi" w:cstheme="majorBidi"/>
                <w:sz w:val="32"/>
                <w:szCs w:val="32"/>
                <w:lang w:eastAsia="ar-SA" w:bidi="ar-EG"/>
              </w:rPr>
            </w:pPr>
            <w:r w:rsidRPr="00FA2BAF">
              <w:rPr>
                <w:rFonts w:asciiTheme="majorBidi" w:hAnsiTheme="majorBidi" w:cstheme="majorBidi"/>
                <w:sz w:val="32"/>
                <w:szCs w:val="32"/>
              </w:rPr>
              <w:lastRenderedPageBreak/>
              <w:t>Self care agency</w:t>
            </w:r>
            <w:r w:rsidRPr="00FA2BAF">
              <w:rPr>
                <w:rFonts w:asciiTheme="majorBidi" w:hAnsiTheme="majorBidi" w:cstheme="majorBidi"/>
                <w:sz w:val="32"/>
                <w:szCs w:val="32"/>
                <w:lang w:eastAsia="ar-SA" w:bidi="ar-EG"/>
              </w:rPr>
              <w:t xml:space="preserve"> </w:t>
            </w:r>
          </w:p>
        </w:tc>
        <w:tc>
          <w:tcPr>
            <w:tcW w:w="5812" w:type="dxa"/>
          </w:tcPr>
          <w:p w:rsidR="00C731D1" w:rsidRPr="00FA2BAF" w:rsidRDefault="003201F7" w:rsidP="00F1043E">
            <w:pPr>
              <w:bidi w:val="0"/>
              <w:jc w:val="both"/>
              <w:rPr>
                <w:rFonts w:asciiTheme="majorBidi" w:hAnsiTheme="majorBidi" w:cstheme="majorBidi"/>
                <w:sz w:val="32"/>
                <w:szCs w:val="32"/>
                <w:lang w:eastAsia="ar-SA" w:bidi="ar-EG"/>
              </w:rPr>
            </w:pPr>
            <w:r w:rsidRPr="00FA2BAF">
              <w:rPr>
                <w:rFonts w:asciiTheme="majorBidi" w:hAnsiTheme="majorBidi" w:cstheme="majorBidi"/>
                <w:sz w:val="32"/>
                <w:szCs w:val="32"/>
              </w:rPr>
              <w:t>is the prevention of avoidable errors and adverse effects to patients associated with health care</w:t>
            </w:r>
          </w:p>
        </w:tc>
      </w:tr>
      <w:tr w:rsidR="00C731D1" w:rsidRPr="00FA2BAF" w:rsidTr="00E21900">
        <w:trPr>
          <w:trHeight w:val="439"/>
        </w:trPr>
        <w:tc>
          <w:tcPr>
            <w:tcW w:w="3085" w:type="dxa"/>
          </w:tcPr>
          <w:p w:rsidR="00C731D1" w:rsidRPr="00FA2BAF" w:rsidRDefault="00E21900" w:rsidP="00F1043E">
            <w:pPr>
              <w:bidi w:val="0"/>
              <w:jc w:val="both"/>
              <w:rPr>
                <w:rFonts w:asciiTheme="majorBidi" w:hAnsiTheme="majorBidi" w:cstheme="majorBidi"/>
                <w:sz w:val="32"/>
                <w:szCs w:val="32"/>
                <w:lang w:eastAsia="ar-SA" w:bidi="ar-EG"/>
              </w:rPr>
            </w:pPr>
            <w:r w:rsidRPr="00FA2BAF">
              <w:rPr>
                <w:rFonts w:asciiTheme="majorBidi" w:hAnsiTheme="majorBidi" w:cstheme="majorBidi"/>
                <w:sz w:val="32"/>
                <w:szCs w:val="32"/>
              </w:rPr>
              <w:t>Patient safety</w:t>
            </w:r>
            <w:r w:rsidRPr="00FA2BAF">
              <w:rPr>
                <w:rFonts w:asciiTheme="majorBidi" w:hAnsiTheme="majorBidi" w:cstheme="majorBidi"/>
                <w:sz w:val="32"/>
                <w:szCs w:val="32"/>
                <w:lang w:eastAsia="ar-SA" w:bidi="ar-EG"/>
              </w:rPr>
              <w:t xml:space="preserve"> </w:t>
            </w:r>
          </w:p>
        </w:tc>
        <w:tc>
          <w:tcPr>
            <w:tcW w:w="5812" w:type="dxa"/>
          </w:tcPr>
          <w:p w:rsidR="00C731D1" w:rsidRPr="00FA2BAF" w:rsidRDefault="00E21900" w:rsidP="00F1043E">
            <w:pPr>
              <w:bidi w:val="0"/>
              <w:jc w:val="both"/>
              <w:rPr>
                <w:rFonts w:asciiTheme="majorBidi" w:hAnsiTheme="majorBidi" w:cstheme="majorBidi"/>
                <w:sz w:val="32"/>
                <w:szCs w:val="32"/>
                <w:lang w:eastAsia="ar-SA" w:bidi="ar-EG"/>
              </w:rPr>
            </w:pPr>
            <w:r w:rsidRPr="00FA2BAF">
              <w:rPr>
                <w:rFonts w:asciiTheme="majorBidi" w:hAnsiTheme="majorBidi" w:cstheme="majorBidi"/>
                <w:sz w:val="32"/>
                <w:szCs w:val="32"/>
              </w:rPr>
              <w:t>Removal of large cyst of the kidney</w:t>
            </w:r>
            <w:r w:rsidR="00C731D1" w:rsidRPr="00FA2BAF">
              <w:rPr>
                <w:rFonts w:asciiTheme="majorBidi" w:hAnsiTheme="majorBidi" w:cstheme="majorBidi"/>
                <w:sz w:val="32"/>
                <w:szCs w:val="32"/>
              </w:rPr>
              <w:t>.</w:t>
            </w:r>
          </w:p>
        </w:tc>
      </w:tr>
    </w:tbl>
    <w:p w:rsidR="00C731D1" w:rsidRPr="00FA2BAF" w:rsidRDefault="00C731D1" w:rsidP="00FA2BAF">
      <w:pPr>
        <w:bidi w:val="0"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</w:pPr>
      <w:r w:rsidRPr="00FA2BAF"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  <w:t>Choose</w:t>
      </w:r>
    </w:p>
    <w:p w:rsidR="00D01430" w:rsidRPr="00FA2BAF" w:rsidRDefault="00D01430" w:rsidP="00D01430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FA2BAF">
        <w:rPr>
          <w:rFonts w:asciiTheme="majorBidi" w:hAnsiTheme="majorBidi" w:cstheme="majorBidi"/>
          <w:b/>
          <w:bCs/>
          <w:sz w:val="32"/>
          <w:szCs w:val="32"/>
          <w:u w:val="single"/>
        </w:rPr>
        <w:t>1-Orem’s general theory of nursing in three related parts</w:t>
      </w:r>
      <w:r w:rsidR="00E21900" w:rsidRPr="00FA2BAF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</w:t>
      </w:r>
      <w:proofErr w:type="gramStart"/>
      <w:r w:rsidR="00E21900" w:rsidRPr="00FA2BAF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are  </w:t>
      </w:r>
      <w:r w:rsidRPr="00FA2BAF">
        <w:rPr>
          <w:rFonts w:asciiTheme="majorBidi" w:hAnsiTheme="majorBidi" w:cstheme="majorBidi"/>
          <w:b/>
          <w:bCs/>
          <w:sz w:val="32"/>
          <w:szCs w:val="32"/>
          <w:u w:val="single"/>
        </w:rPr>
        <w:t>:</w:t>
      </w:r>
      <w:proofErr w:type="gramEnd"/>
      <w:r w:rsidRPr="00FA2BAF">
        <w:rPr>
          <w:rFonts w:asciiTheme="majorBidi" w:hAnsiTheme="majorBidi" w:cstheme="majorBidi"/>
          <w:b/>
          <w:bCs/>
          <w:sz w:val="32"/>
          <w:szCs w:val="32"/>
          <w:u w:val="single"/>
        </w:rPr>
        <w:t>-</w:t>
      </w:r>
    </w:p>
    <w:p w:rsidR="00D01430" w:rsidRPr="00FA2BAF" w:rsidRDefault="00D01430" w:rsidP="00D01430">
      <w:pPr>
        <w:pStyle w:val="ListParagraph"/>
        <w:numPr>
          <w:ilvl w:val="0"/>
          <w:numId w:val="13"/>
        </w:numPr>
        <w:autoSpaceDE w:val="0"/>
        <w:autoSpaceDN w:val="0"/>
        <w:bidi w:val="0"/>
        <w:adjustRightInd w:val="0"/>
        <w:rPr>
          <w:rFonts w:asciiTheme="majorBidi" w:hAnsiTheme="majorBidi" w:cstheme="majorBidi"/>
          <w:sz w:val="32"/>
          <w:szCs w:val="32"/>
        </w:rPr>
      </w:pPr>
      <w:r w:rsidRPr="00FA2BAF">
        <w:rPr>
          <w:rFonts w:asciiTheme="majorBidi" w:hAnsiTheme="majorBidi" w:cstheme="majorBidi"/>
          <w:sz w:val="32"/>
          <w:szCs w:val="32"/>
        </w:rPr>
        <w:t>Theory of self care</w:t>
      </w:r>
    </w:p>
    <w:p w:rsidR="00D01430" w:rsidRPr="00FA2BAF" w:rsidRDefault="00D01430" w:rsidP="00D01430">
      <w:pPr>
        <w:pStyle w:val="ListParagraph"/>
        <w:numPr>
          <w:ilvl w:val="0"/>
          <w:numId w:val="13"/>
        </w:numPr>
        <w:autoSpaceDE w:val="0"/>
        <w:autoSpaceDN w:val="0"/>
        <w:bidi w:val="0"/>
        <w:adjustRightInd w:val="0"/>
        <w:rPr>
          <w:rFonts w:asciiTheme="majorBidi" w:hAnsiTheme="majorBidi" w:cstheme="majorBidi"/>
          <w:sz w:val="32"/>
          <w:szCs w:val="32"/>
        </w:rPr>
      </w:pPr>
      <w:r w:rsidRPr="00FA2BAF">
        <w:rPr>
          <w:rFonts w:asciiTheme="majorBidi" w:hAnsiTheme="majorBidi" w:cstheme="majorBidi"/>
          <w:sz w:val="32"/>
          <w:szCs w:val="32"/>
        </w:rPr>
        <w:t>Theory of self care deficit</w:t>
      </w:r>
    </w:p>
    <w:p w:rsidR="00D01430" w:rsidRPr="00FA2BAF" w:rsidRDefault="00D01430" w:rsidP="00D01430">
      <w:pPr>
        <w:pStyle w:val="ListParagraph"/>
        <w:numPr>
          <w:ilvl w:val="0"/>
          <w:numId w:val="13"/>
        </w:numPr>
        <w:bidi w:val="0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FA2BAF">
        <w:rPr>
          <w:rFonts w:asciiTheme="majorBidi" w:hAnsiTheme="majorBidi" w:cstheme="majorBidi"/>
          <w:sz w:val="32"/>
          <w:szCs w:val="32"/>
        </w:rPr>
        <w:t>Theory of nursing system</w:t>
      </w:r>
    </w:p>
    <w:p w:rsidR="00D01430" w:rsidRPr="00FA2BAF" w:rsidRDefault="00D01430" w:rsidP="00D01430">
      <w:pPr>
        <w:pStyle w:val="ListParagraph"/>
        <w:numPr>
          <w:ilvl w:val="0"/>
          <w:numId w:val="13"/>
        </w:numPr>
        <w:bidi w:val="0"/>
        <w:jc w:val="both"/>
        <w:rPr>
          <w:rFonts w:asciiTheme="majorBidi" w:eastAsiaTheme="minorHAnsi" w:hAnsiTheme="majorBidi" w:cstheme="majorBidi"/>
          <w:b/>
          <w:bCs/>
          <w:sz w:val="32"/>
          <w:szCs w:val="32"/>
          <w:lang w:bidi="ar-EG"/>
        </w:rPr>
      </w:pPr>
      <w:r w:rsidRPr="00FA2BAF">
        <w:rPr>
          <w:rFonts w:asciiTheme="majorBidi" w:eastAsiaTheme="minorHAnsi" w:hAnsiTheme="majorBidi" w:cstheme="majorBidi"/>
          <w:sz w:val="32"/>
          <w:szCs w:val="32"/>
        </w:rPr>
        <w:t>All of the above</w:t>
      </w:r>
    </w:p>
    <w:p w:rsidR="00D01430" w:rsidRPr="00FA2BAF" w:rsidRDefault="00D01430" w:rsidP="00D01430">
      <w:pPr>
        <w:pStyle w:val="ListParagraph"/>
        <w:bidi w:val="0"/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</w:pPr>
    </w:p>
    <w:p w:rsidR="00D01430" w:rsidRPr="00FA2BAF" w:rsidRDefault="003201F7" w:rsidP="00E21900">
      <w:pPr>
        <w:tabs>
          <w:tab w:val="right" w:pos="0"/>
        </w:tabs>
        <w:bidi w:val="0"/>
        <w:jc w:val="both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FA2BAF">
        <w:rPr>
          <w:rFonts w:asciiTheme="majorBidi" w:hAnsiTheme="majorBidi" w:cstheme="majorBidi"/>
          <w:b/>
          <w:bCs/>
          <w:sz w:val="32"/>
          <w:szCs w:val="32"/>
          <w:u w:val="single"/>
        </w:rPr>
        <w:t>2-</w:t>
      </w:r>
      <w:r w:rsidR="00D01430" w:rsidRPr="00FA2BAF">
        <w:rPr>
          <w:rFonts w:asciiTheme="majorBidi" w:hAnsiTheme="majorBidi" w:cstheme="majorBidi"/>
          <w:b/>
          <w:bCs/>
          <w:sz w:val="32"/>
          <w:szCs w:val="32"/>
          <w:u w:val="single"/>
        </w:rPr>
        <w:t>Universal self-care requisites</w:t>
      </w:r>
      <w:r w:rsidR="00E21900" w:rsidRPr="00FA2BAF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are</w:t>
      </w:r>
      <w:r w:rsidR="00D01430" w:rsidRPr="00FA2BAF">
        <w:rPr>
          <w:rFonts w:asciiTheme="majorBidi" w:hAnsiTheme="majorBidi" w:cstheme="majorBidi"/>
          <w:b/>
          <w:bCs/>
          <w:sz w:val="32"/>
          <w:szCs w:val="32"/>
          <w:u w:val="single"/>
        </w:rPr>
        <w:t>:</w:t>
      </w:r>
    </w:p>
    <w:p w:rsidR="00D01430" w:rsidRPr="00FA2BAF" w:rsidRDefault="00D01430" w:rsidP="00D01430">
      <w:pPr>
        <w:pStyle w:val="Default"/>
        <w:numPr>
          <w:ilvl w:val="0"/>
          <w:numId w:val="3"/>
        </w:numPr>
        <w:ind w:left="928"/>
        <w:rPr>
          <w:rFonts w:asciiTheme="majorBidi" w:hAnsiTheme="majorBidi" w:cstheme="majorBidi"/>
          <w:color w:val="auto"/>
          <w:sz w:val="32"/>
          <w:szCs w:val="32"/>
        </w:rPr>
      </w:pPr>
      <w:r w:rsidRPr="00FA2BAF">
        <w:rPr>
          <w:rFonts w:asciiTheme="majorBidi" w:hAnsiTheme="majorBidi" w:cstheme="majorBidi"/>
          <w:color w:val="auto"/>
          <w:sz w:val="32"/>
          <w:szCs w:val="32"/>
        </w:rPr>
        <w:t>Air, water, food</w:t>
      </w:r>
    </w:p>
    <w:p w:rsidR="00D01430" w:rsidRPr="00FA2BAF" w:rsidRDefault="00D01430" w:rsidP="00D01430">
      <w:pPr>
        <w:pStyle w:val="Default"/>
        <w:numPr>
          <w:ilvl w:val="0"/>
          <w:numId w:val="3"/>
        </w:numPr>
        <w:ind w:left="928"/>
        <w:rPr>
          <w:rFonts w:asciiTheme="majorBidi" w:hAnsiTheme="majorBidi" w:cstheme="majorBidi"/>
          <w:color w:val="auto"/>
          <w:sz w:val="32"/>
          <w:szCs w:val="32"/>
        </w:rPr>
      </w:pPr>
      <w:r w:rsidRPr="00FA2BAF">
        <w:rPr>
          <w:rFonts w:asciiTheme="majorBidi" w:hAnsiTheme="majorBidi" w:cstheme="majorBidi"/>
          <w:color w:val="auto"/>
          <w:sz w:val="32"/>
          <w:szCs w:val="32"/>
        </w:rPr>
        <w:t>Activity and rest</w:t>
      </w:r>
    </w:p>
    <w:p w:rsidR="00D01430" w:rsidRPr="00FA2BAF" w:rsidRDefault="00D01430" w:rsidP="00D01430">
      <w:pPr>
        <w:numPr>
          <w:ilvl w:val="0"/>
          <w:numId w:val="3"/>
        </w:numPr>
        <w:tabs>
          <w:tab w:val="right" w:pos="0"/>
        </w:tabs>
        <w:bidi w:val="0"/>
        <w:spacing w:line="240" w:lineRule="auto"/>
        <w:ind w:left="928"/>
        <w:jc w:val="both"/>
        <w:rPr>
          <w:rFonts w:asciiTheme="majorBidi" w:hAnsiTheme="majorBidi" w:cstheme="majorBidi"/>
          <w:sz w:val="32"/>
          <w:szCs w:val="32"/>
        </w:rPr>
      </w:pPr>
      <w:r w:rsidRPr="00FA2BAF">
        <w:rPr>
          <w:rFonts w:asciiTheme="majorBidi" w:hAnsiTheme="majorBidi" w:cstheme="majorBidi"/>
          <w:sz w:val="32"/>
          <w:szCs w:val="32"/>
        </w:rPr>
        <w:t>A and B</w:t>
      </w:r>
    </w:p>
    <w:p w:rsidR="006A415E" w:rsidRPr="00FA2BAF" w:rsidRDefault="006B2326" w:rsidP="003201F7">
      <w:pPr>
        <w:jc w:val="right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FA2BAF">
        <w:rPr>
          <w:rFonts w:asciiTheme="majorBidi" w:hAnsiTheme="majorBidi" w:cstheme="majorBidi"/>
          <w:b/>
          <w:bCs/>
          <w:sz w:val="32"/>
          <w:szCs w:val="32"/>
          <w:u w:val="single"/>
        </w:rPr>
        <w:t>3-</w:t>
      </w:r>
      <w:r w:rsidR="003201F7" w:rsidRPr="00FA2BAF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One of the Self care requisites include </w:t>
      </w:r>
    </w:p>
    <w:p w:rsidR="003201F7" w:rsidRPr="00FA2BAF" w:rsidRDefault="003201F7" w:rsidP="003201F7">
      <w:pPr>
        <w:pStyle w:val="ListParagraph"/>
        <w:numPr>
          <w:ilvl w:val="0"/>
          <w:numId w:val="15"/>
        </w:numPr>
        <w:bidi w:val="0"/>
        <w:rPr>
          <w:rFonts w:asciiTheme="majorBidi" w:hAnsiTheme="majorBidi" w:cstheme="majorBidi"/>
          <w:sz w:val="32"/>
          <w:szCs w:val="32"/>
          <w:lang w:bidi="ar-EG"/>
        </w:rPr>
      </w:pPr>
      <w:r w:rsidRPr="00FA2BAF">
        <w:rPr>
          <w:rFonts w:asciiTheme="majorBidi" w:hAnsiTheme="majorBidi" w:cstheme="majorBidi"/>
          <w:sz w:val="32"/>
          <w:szCs w:val="32"/>
        </w:rPr>
        <w:t>Health deviation self care requisites</w:t>
      </w:r>
    </w:p>
    <w:p w:rsidR="003201F7" w:rsidRPr="00FA2BAF" w:rsidRDefault="003201F7" w:rsidP="003201F7">
      <w:pPr>
        <w:pStyle w:val="ListParagraph"/>
        <w:numPr>
          <w:ilvl w:val="0"/>
          <w:numId w:val="15"/>
        </w:numPr>
        <w:bidi w:val="0"/>
        <w:rPr>
          <w:rFonts w:asciiTheme="majorBidi" w:hAnsiTheme="majorBidi" w:cstheme="majorBidi"/>
          <w:sz w:val="32"/>
          <w:szCs w:val="32"/>
          <w:lang w:bidi="ar-EG"/>
        </w:rPr>
      </w:pPr>
      <w:r w:rsidRPr="00FA2BAF">
        <w:rPr>
          <w:rFonts w:asciiTheme="majorBidi" w:hAnsiTheme="majorBidi" w:cstheme="majorBidi"/>
          <w:sz w:val="32"/>
          <w:szCs w:val="32"/>
        </w:rPr>
        <w:t>Self care agency</w:t>
      </w:r>
    </w:p>
    <w:p w:rsidR="003201F7" w:rsidRPr="00FA2BAF" w:rsidRDefault="003201F7" w:rsidP="003201F7">
      <w:pPr>
        <w:pStyle w:val="ListParagraph"/>
        <w:numPr>
          <w:ilvl w:val="0"/>
          <w:numId w:val="15"/>
        </w:numPr>
        <w:bidi w:val="0"/>
        <w:rPr>
          <w:rFonts w:asciiTheme="majorBidi" w:hAnsiTheme="majorBidi" w:cstheme="majorBidi"/>
          <w:sz w:val="32"/>
          <w:szCs w:val="32"/>
          <w:lang w:bidi="ar-EG"/>
        </w:rPr>
      </w:pPr>
      <w:r w:rsidRPr="00FA2BAF">
        <w:rPr>
          <w:rFonts w:asciiTheme="majorBidi" w:hAnsiTheme="majorBidi" w:cstheme="majorBidi"/>
          <w:sz w:val="32"/>
          <w:szCs w:val="32"/>
        </w:rPr>
        <w:t>Air, water, food</w:t>
      </w:r>
    </w:p>
    <w:p w:rsidR="003201F7" w:rsidRPr="00FA2BAF" w:rsidRDefault="003201F7" w:rsidP="003201F7">
      <w:pPr>
        <w:rPr>
          <w:rFonts w:asciiTheme="majorBidi" w:hAnsiTheme="majorBidi" w:cstheme="majorBidi"/>
          <w:sz w:val="32"/>
          <w:szCs w:val="32"/>
          <w:lang w:eastAsia="ar-SA" w:bidi="ar-EG"/>
        </w:rPr>
      </w:pPr>
    </w:p>
    <w:p w:rsidR="003201F7" w:rsidRPr="00FA2BAF" w:rsidRDefault="006B2326" w:rsidP="003201F7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FA2BAF">
        <w:rPr>
          <w:rFonts w:asciiTheme="majorBidi" w:hAnsiTheme="majorBidi" w:cstheme="majorBidi"/>
          <w:b/>
          <w:bCs/>
          <w:sz w:val="32"/>
          <w:szCs w:val="32"/>
          <w:u w:val="single"/>
        </w:rPr>
        <w:t>4-</w:t>
      </w:r>
      <w:r w:rsidR="003201F7" w:rsidRPr="00FA2BAF">
        <w:rPr>
          <w:rFonts w:asciiTheme="majorBidi" w:hAnsiTheme="majorBidi" w:cstheme="majorBidi"/>
          <w:b/>
          <w:bCs/>
          <w:sz w:val="32"/>
          <w:szCs w:val="32"/>
          <w:u w:val="single"/>
        </w:rPr>
        <w:t>Orem identifies methods of helping as:</w:t>
      </w:r>
    </w:p>
    <w:p w:rsidR="003201F7" w:rsidRPr="00FA2BAF" w:rsidRDefault="003201F7" w:rsidP="003201F7">
      <w:pPr>
        <w:pStyle w:val="ListParagraph"/>
        <w:numPr>
          <w:ilvl w:val="0"/>
          <w:numId w:val="13"/>
        </w:numPr>
        <w:autoSpaceDE w:val="0"/>
        <w:autoSpaceDN w:val="0"/>
        <w:bidi w:val="0"/>
        <w:adjustRightInd w:val="0"/>
        <w:rPr>
          <w:rFonts w:asciiTheme="majorBidi" w:hAnsiTheme="majorBidi" w:cstheme="majorBidi"/>
          <w:sz w:val="32"/>
          <w:szCs w:val="32"/>
        </w:rPr>
      </w:pPr>
      <w:r w:rsidRPr="00FA2BAF">
        <w:rPr>
          <w:rFonts w:asciiTheme="majorBidi" w:hAnsiTheme="majorBidi" w:cstheme="majorBidi"/>
          <w:sz w:val="32"/>
          <w:szCs w:val="32"/>
        </w:rPr>
        <w:t>Acting for and doing for others</w:t>
      </w:r>
    </w:p>
    <w:p w:rsidR="003201F7" w:rsidRPr="00FA2BAF" w:rsidRDefault="003201F7" w:rsidP="003201F7">
      <w:pPr>
        <w:pStyle w:val="ListParagraph"/>
        <w:numPr>
          <w:ilvl w:val="0"/>
          <w:numId w:val="13"/>
        </w:numPr>
        <w:autoSpaceDE w:val="0"/>
        <w:autoSpaceDN w:val="0"/>
        <w:bidi w:val="0"/>
        <w:adjustRightInd w:val="0"/>
        <w:rPr>
          <w:rFonts w:asciiTheme="majorBidi" w:hAnsiTheme="majorBidi" w:cstheme="majorBidi"/>
          <w:sz w:val="32"/>
          <w:szCs w:val="32"/>
        </w:rPr>
      </w:pPr>
      <w:r w:rsidRPr="00FA2BAF">
        <w:rPr>
          <w:rFonts w:asciiTheme="majorBidi" w:hAnsiTheme="majorBidi" w:cstheme="majorBidi"/>
          <w:sz w:val="32"/>
          <w:szCs w:val="32"/>
        </w:rPr>
        <w:t>Guiding others</w:t>
      </w:r>
    </w:p>
    <w:p w:rsidR="003201F7" w:rsidRPr="00FA2BAF" w:rsidRDefault="003201F7" w:rsidP="003201F7">
      <w:pPr>
        <w:pStyle w:val="ListParagraph"/>
        <w:numPr>
          <w:ilvl w:val="0"/>
          <w:numId w:val="13"/>
        </w:numPr>
        <w:bidi w:val="0"/>
        <w:rPr>
          <w:rFonts w:asciiTheme="majorBidi" w:hAnsiTheme="majorBidi" w:cstheme="majorBidi"/>
          <w:sz w:val="32"/>
          <w:szCs w:val="32"/>
        </w:rPr>
      </w:pPr>
      <w:r w:rsidRPr="00FA2BAF">
        <w:rPr>
          <w:rFonts w:asciiTheme="majorBidi" w:hAnsiTheme="majorBidi" w:cstheme="majorBidi"/>
          <w:sz w:val="32"/>
          <w:szCs w:val="32"/>
        </w:rPr>
        <w:t>Supporting another</w:t>
      </w:r>
    </w:p>
    <w:p w:rsidR="00E21900" w:rsidRPr="00FA2BAF" w:rsidRDefault="003201F7" w:rsidP="003201F7">
      <w:pPr>
        <w:pStyle w:val="ListParagraph"/>
        <w:numPr>
          <w:ilvl w:val="0"/>
          <w:numId w:val="16"/>
        </w:numPr>
        <w:bidi w:val="0"/>
        <w:rPr>
          <w:rFonts w:asciiTheme="majorBidi" w:hAnsiTheme="majorBidi" w:cstheme="majorBidi"/>
          <w:sz w:val="32"/>
          <w:szCs w:val="32"/>
          <w:lang w:bidi="ar-EG"/>
        </w:rPr>
      </w:pPr>
      <w:r w:rsidRPr="00FA2BAF">
        <w:rPr>
          <w:rFonts w:asciiTheme="majorBidi" w:hAnsiTheme="majorBidi" w:cstheme="majorBidi"/>
          <w:sz w:val="32"/>
          <w:szCs w:val="32"/>
        </w:rPr>
        <w:t>all of the above</w:t>
      </w:r>
    </w:p>
    <w:p w:rsidR="00E21900" w:rsidRPr="00FA2BAF" w:rsidRDefault="00E21900" w:rsidP="00E21900">
      <w:pPr>
        <w:rPr>
          <w:rFonts w:asciiTheme="majorBidi" w:hAnsiTheme="majorBidi" w:cstheme="majorBidi"/>
          <w:sz w:val="32"/>
          <w:szCs w:val="32"/>
          <w:lang w:eastAsia="ar-SA" w:bidi="ar-EG"/>
        </w:rPr>
      </w:pPr>
    </w:p>
    <w:p w:rsidR="00E21900" w:rsidRPr="00FA2BAF" w:rsidRDefault="006B2326" w:rsidP="00E21900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FA2BAF">
        <w:rPr>
          <w:rFonts w:asciiTheme="majorBidi" w:hAnsiTheme="majorBidi" w:cstheme="majorBidi"/>
          <w:b/>
          <w:bCs/>
          <w:sz w:val="32"/>
          <w:szCs w:val="32"/>
          <w:u w:val="single"/>
        </w:rPr>
        <w:t>5-</w:t>
      </w:r>
      <w:r w:rsidR="00E21900" w:rsidRPr="00FA2BAF">
        <w:rPr>
          <w:rFonts w:asciiTheme="majorBidi" w:hAnsiTheme="majorBidi" w:cstheme="majorBidi"/>
          <w:b/>
          <w:bCs/>
          <w:sz w:val="32"/>
          <w:szCs w:val="32"/>
          <w:u w:val="single"/>
        </w:rPr>
        <w:t>Patient safety is emphasis that placed the system of care delivery to:</w:t>
      </w:r>
    </w:p>
    <w:p w:rsidR="003201F7" w:rsidRPr="00FA2BAF" w:rsidRDefault="00E21900" w:rsidP="00E21900">
      <w:pPr>
        <w:pStyle w:val="ListParagraph"/>
        <w:numPr>
          <w:ilvl w:val="0"/>
          <w:numId w:val="17"/>
        </w:numPr>
        <w:bidi w:val="0"/>
        <w:ind w:left="851" w:hanging="425"/>
        <w:rPr>
          <w:rFonts w:asciiTheme="majorBidi" w:hAnsiTheme="majorBidi" w:cstheme="majorBidi"/>
          <w:sz w:val="32"/>
          <w:szCs w:val="32"/>
        </w:rPr>
      </w:pPr>
      <w:r w:rsidRPr="00FA2BAF">
        <w:rPr>
          <w:rFonts w:asciiTheme="majorBidi" w:hAnsiTheme="majorBidi" w:cstheme="majorBidi"/>
          <w:sz w:val="32"/>
          <w:szCs w:val="32"/>
        </w:rPr>
        <w:t>Prevents errors</w:t>
      </w:r>
    </w:p>
    <w:p w:rsidR="00E21900" w:rsidRPr="00FA2BAF" w:rsidRDefault="00E21900" w:rsidP="00E21900">
      <w:pPr>
        <w:pStyle w:val="ListParagraph"/>
        <w:numPr>
          <w:ilvl w:val="0"/>
          <w:numId w:val="17"/>
        </w:numPr>
        <w:bidi w:val="0"/>
        <w:ind w:left="851" w:hanging="425"/>
        <w:rPr>
          <w:rFonts w:asciiTheme="majorBidi" w:hAnsiTheme="majorBidi" w:cstheme="majorBidi"/>
          <w:sz w:val="32"/>
          <w:szCs w:val="32"/>
        </w:rPr>
      </w:pPr>
      <w:r w:rsidRPr="00FA2BAF">
        <w:rPr>
          <w:rFonts w:asciiTheme="majorBidi" w:hAnsiTheme="majorBidi" w:cstheme="majorBidi"/>
          <w:sz w:val="32"/>
          <w:szCs w:val="32"/>
        </w:rPr>
        <w:t>They want to know that they are safe.</w:t>
      </w:r>
    </w:p>
    <w:p w:rsidR="00E21900" w:rsidRPr="00FA2BAF" w:rsidRDefault="00E21900" w:rsidP="00E21900">
      <w:pPr>
        <w:pStyle w:val="ListParagraph"/>
        <w:numPr>
          <w:ilvl w:val="0"/>
          <w:numId w:val="17"/>
        </w:numPr>
        <w:bidi w:val="0"/>
        <w:ind w:left="851" w:hanging="425"/>
        <w:rPr>
          <w:rFonts w:asciiTheme="majorBidi" w:hAnsiTheme="majorBidi" w:cstheme="majorBidi"/>
          <w:sz w:val="32"/>
          <w:szCs w:val="32"/>
        </w:rPr>
      </w:pPr>
      <w:r w:rsidRPr="00FA2BAF">
        <w:rPr>
          <w:rFonts w:asciiTheme="majorBidi" w:hAnsiTheme="majorBidi" w:cstheme="majorBidi"/>
          <w:sz w:val="32"/>
          <w:szCs w:val="32"/>
        </w:rPr>
        <w:t>Supporting another</w:t>
      </w:r>
    </w:p>
    <w:p w:rsidR="00E21900" w:rsidRDefault="00E21900" w:rsidP="00E21900">
      <w:pPr>
        <w:pStyle w:val="ListParagraph"/>
        <w:bidi w:val="0"/>
        <w:ind w:left="2265"/>
        <w:jc w:val="center"/>
        <w:rPr>
          <w:rFonts w:asciiTheme="majorBidi" w:hAnsiTheme="majorBidi" w:cstheme="majorBidi"/>
          <w:sz w:val="32"/>
          <w:szCs w:val="32"/>
          <w:lang w:bidi="ar-EG"/>
        </w:rPr>
      </w:pPr>
    </w:p>
    <w:p w:rsidR="003C17B6" w:rsidRPr="001850AA" w:rsidRDefault="003C17B6" w:rsidP="003C17B6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</w:pPr>
      <w:r w:rsidRPr="001850AA"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  <w:lastRenderedPageBreak/>
        <w:t xml:space="preserve">Define </w:t>
      </w:r>
    </w:p>
    <w:p w:rsidR="003C17B6" w:rsidRPr="000C4180" w:rsidRDefault="003C17B6" w:rsidP="003C17B6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0C4180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Wholly compensatory nursing system </w:t>
      </w:r>
    </w:p>
    <w:p w:rsidR="003C17B6" w:rsidRPr="001850AA" w:rsidRDefault="003C17B6" w:rsidP="003C17B6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1850AA">
        <w:rPr>
          <w:rFonts w:asciiTheme="majorBidi" w:hAnsiTheme="majorBidi" w:cstheme="majorBidi"/>
          <w:sz w:val="32"/>
          <w:szCs w:val="32"/>
        </w:rPr>
        <w:t>Is represented by a situation in which the patient has no active role in the performance of care. The nurse helps by acting for or doing for the patient.</w:t>
      </w:r>
    </w:p>
    <w:p w:rsidR="003C17B6" w:rsidRPr="00FA2BAF" w:rsidRDefault="003C17B6" w:rsidP="003C17B6">
      <w:pPr>
        <w:bidi w:val="0"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</w:pPr>
      <w:r w:rsidRPr="00FA2BAF"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  <w:t>List</w:t>
      </w:r>
    </w:p>
    <w:p w:rsidR="003C17B6" w:rsidRPr="00FA2BAF" w:rsidRDefault="003C17B6" w:rsidP="007D357E">
      <w:pPr>
        <w:pStyle w:val="ListParagraph"/>
        <w:numPr>
          <w:ilvl w:val="0"/>
          <w:numId w:val="10"/>
        </w:numPr>
        <w:bidi w:val="0"/>
        <w:spacing w:line="360" w:lineRule="auto"/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</w:pPr>
      <w:r w:rsidRPr="00FA2BAF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Orem Theory of Nursing Systems </w:t>
      </w:r>
      <w:r w:rsidRPr="00FA2BAF"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  <w:t>include:-</w:t>
      </w:r>
    </w:p>
    <w:p w:rsidR="007D357E" w:rsidRPr="001850AA" w:rsidRDefault="007D357E" w:rsidP="007D357E">
      <w:pPr>
        <w:pStyle w:val="Default"/>
        <w:numPr>
          <w:ilvl w:val="0"/>
          <w:numId w:val="20"/>
        </w:numPr>
        <w:spacing w:after="231" w:line="36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 xml:space="preserve"> </w:t>
      </w:r>
      <w:r w:rsidRPr="001850AA">
        <w:rPr>
          <w:rFonts w:asciiTheme="majorBidi" w:hAnsiTheme="majorBidi" w:cstheme="majorBidi"/>
          <w:sz w:val="32"/>
          <w:szCs w:val="32"/>
        </w:rPr>
        <w:t xml:space="preserve">Wholly compensatory. </w:t>
      </w:r>
    </w:p>
    <w:p w:rsidR="007D357E" w:rsidRDefault="007D357E" w:rsidP="007D357E">
      <w:pPr>
        <w:pStyle w:val="Default"/>
        <w:numPr>
          <w:ilvl w:val="0"/>
          <w:numId w:val="20"/>
        </w:numPr>
        <w:spacing w:after="231"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1850AA">
        <w:rPr>
          <w:rFonts w:asciiTheme="majorBidi" w:hAnsiTheme="majorBidi" w:cstheme="majorBidi"/>
          <w:sz w:val="32"/>
          <w:szCs w:val="32"/>
        </w:rPr>
        <w:t xml:space="preserve">Partly compensatory. </w:t>
      </w:r>
    </w:p>
    <w:p w:rsidR="007D357E" w:rsidRPr="007D357E" w:rsidRDefault="007D357E" w:rsidP="007D357E">
      <w:pPr>
        <w:pStyle w:val="Default"/>
        <w:numPr>
          <w:ilvl w:val="0"/>
          <w:numId w:val="20"/>
        </w:numPr>
        <w:spacing w:after="231"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7D357E">
        <w:rPr>
          <w:rFonts w:asciiTheme="majorBidi" w:hAnsiTheme="majorBidi" w:cstheme="majorBidi"/>
          <w:sz w:val="32"/>
          <w:szCs w:val="32"/>
        </w:rPr>
        <w:t xml:space="preserve">Supportive-educative </w:t>
      </w:r>
    </w:p>
    <w:p w:rsidR="003C17B6" w:rsidRPr="00FA2BAF" w:rsidRDefault="003C17B6" w:rsidP="007D357E">
      <w:pPr>
        <w:bidi w:val="0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FA2BAF">
        <w:rPr>
          <w:rFonts w:asciiTheme="majorBidi" w:hAnsiTheme="majorBidi" w:cstheme="majorBidi"/>
          <w:b/>
          <w:bCs/>
          <w:sz w:val="32"/>
          <w:szCs w:val="32"/>
          <w:lang w:bidi="ar-EG"/>
        </w:rPr>
        <w:t>True and false</w:t>
      </w:r>
    </w:p>
    <w:p w:rsidR="003C17B6" w:rsidRPr="00FA2BAF" w:rsidRDefault="003C17B6" w:rsidP="003C17B6">
      <w:pPr>
        <w:pStyle w:val="ListParagraph"/>
        <w:numPr>
          <w:ilvl w:val="0"/>
          <w:numId w:val="2"/>
        </w:numPr>
        <w:bidi w:val="0"/>
        <w:jc w:val="both"/>
        <w:rPr>
          <w:rFonts w:asciiTheme="majorBidi" w:hAnsiTheme="majorBidi" w:cstheme="majorBidi"/>
          <w:sz w:val="32"/>
          <w:szCs w:val="32"/>
          <w:lang w:bidi="ar-EG"/>
        </w:rPr>
      </w:pPr>
      <w:r w:rsidRPr="00FA2BAF">
        <w:rPr>
          <w:rFonts w:asciiTheme="majorBidi" w:hAnsiTheme="majorBidi" w:cstheme="majorBidi"/>
          <w:sz w:val="32"/>
          <w:szCs w:val="32"/>
        </w:rPr>
        <w:t>-</w:t>
      </w:r>
      <w:r w:rsidRPr="00FA2BAF">
        <w:rPr>
          <w:rFonts w:asciiTheme="majorBidi" w:hAnsiTheme="majorBidi" w:cstheme="majorBidi"/>
          <w:sz w:val="32"/>
          <w:szCs w:val="32"/>
          <w:lang w:bidi="ar-EG"/>
        </w:rPr>
        <w:t xml:space="preserve"> </w:t>
      </w:r>
      <w:r w:rsidRPr="00FA2BAF">
        <w:rPr>
          <w:rFonts w:asciiTheme="majorBidi" w:hAnsiTheme="majorBidi" w:cstheme="majorBidi"/>
          <w:sz w:val="32"/>
          <w:szCs w:val="32"/>
        </w:rPr>
        <w:t xml:space="preserve">Orem identifies  methods of helping such as acting for and doing for others, guiding others and supporting another only </w:t>
      </w:r>
      <w:r w:rsidR="009534BB">
        <w:rPr>
          <w:rFonts w:asciiTheme="majorBidi" w:hAnsiTheme="majorBidi" w:cstheme="majorBidi"/>
          <w:sz w:val="32"/>
          <w:szCs w:val="32"/>
          <w:lang w:bidi="ar-EG"/>
        </w:rPr>
        <w:t>×</w:t>
      </w:r>
    </w:p>
    <w:p w:rsidR="003C17B6" w:rsidRPr="00FA2BAF" w:rsidRDefault="003C17B6" w:rsidP="003C17B6">
      <w:pPr>
        <w:pStyle w:val="ListParagraph"/>
        <w:numPr>
          <w:ilvl w:val="0"/>
          <w:numId w:val="2"/>
        </w:numPr>
        <w:bidi w:val="0"/>
        <w:jc w:val="both"/>
        <w:rPr>
          <w:rFonts w:asciiTheme="majorBidi" w:hAnsiTheme="majorBidi" w:cstheme="majorBidi"/>
          <w:sz w:val="32"/>
          <w:szCs w:val="32"/>
          <w:lang w:bidi="ar-EG"/>
        </w:rPr>
      </w:pPr>
      <w:r w:rsidRPr="00FA2BAF">
        <w:rPr>
          <w:rFonts w:asciiTheme="majorBidi" w:hAnsiTheme="majorBidi" w:cstheme="majorBidi"/>
          <w:sz w:val="32"/>
          <w:szCs w:val="32"/>
        </w:rPr>
        <w:t xml:space="preserve">Health deviation self-care is required in conditions of illness, or disease </w:t>
      </w:r>
      <w:r w:rsidR="009534BB">
        <w:rPr>
          <w:rFonts w:asciiTheme="majorBidi" w:hAnsiTheme="majorBidi" w:cstheme="majorBidi"/>
          <w:sz w:val="32"/>
          <w:szCs w:val="32"/>
          <w:lang w:bidi="ar-EG"/>
        </w:rPr>
        <w:t>√</w:t>
      </w:r>
    </w:p>
    <w:p w:rsidR="003C17B6" w:rsidRPr="00FA2BAF" w:rsidRDefault="003C17B6" w:rsidP="003C17B6">
      <w:pPr>
        <w:pStyle w:val="ListParagraph"/>
        <w:numPr>
          <w:ilvl w:val="0"/>
          <w:numId w:val="2"/>
        </w:numPr>
        <w:bidi w:val="0"/>
        <w:jc w:val="both"/>
        <w:rPr>
          <w:rFonts w:asciiTheme="majorBidi" w:hAnsiTheme="majorBidi" w:cstheme="majorBidi"/>
          <w:sz w:val="32"/>
          <w:szCs w:val="32"/>
          <w:lang w:bidi="ar-EG"/>
        </w:rPr>
      </w:pPr>
      <w:r w:rsidRPr="00FA2BAF">
        <w:rPr>
          <w:rFonts w:asciiTheme="majorBidi" w:hAnsiTheme="majorBidi" w:cstheme="majorBidi"/>
          <w:sz w:val="32"/>
          <w:szCs w:val="32"/>
        </w:rPr>
        <w:t xml:space="preserve">From national patient safety goals is not improve the accuracy of patient identification: </w:t>
      </w:r>
      <w:r w:rsidR="009534BB" w:rsidRPr="004062FF">
        <w:rPr>
          <w:rFonts w:asciiTheme="majorBidi" w:hAnsiTheme="majorBidi" w:cstheme="majorBidi"/>
          <w:sz w:val="32"/>
          <w:szCs w:val="32"/>
          <w:lang w:bidi="ar-EG"/>
        </w:rPr>
        <w:t>×</w:t>
      </w:r>
    </w:p>
    <w:p w:rsidR="003C17B6" w:rsidRPr="00FA2BAF" w:rsidRDefault="003C17B6" w:rsidP="003C17B6">
      <w:pPr>
        <w:pStyle w:val="ListParagraph"/>
        <w:numPr>
          <w:ilvl w:val="0"/>
          <w:numId w:val="2"/>
        </w:numPr>
        <w:bidi w:val="0"/>
        <w:jc w:val="both"/>
        <w:rPr>
          <w:rFonts w:asciiTheme="majorBidi" w:hAnsiTheme="majorBidi" w:cstheme="majorBidi"/>
          <w:sz w:val="32"/>
          <w:szCs w:val="32"/>
          <w:lang w:bidi="ar-EG"/>
        </w:rPr>
      </w:pPr>
      <w:r w:rsidRPr="00FA2BAF">
        <w:rPr>
          <w:rFonts w:asciiTheme="majorBidi" w:hAnsiTheme="majorBidi" w:cstheme="majorBidi"/>
          <w:sz w:val="32"/>
          <w:szCs w:val="32"/>
        </w:rPr>
        <w:t>Nanotechnology means very small or miniature‖ and the technology in miniature form.</w:t>
      </w:r>
      <w:r w:rsidR="009534BB">
        <w:rPr>
          <w:rFonts w:asciiTheme="majorBidi" w:hAnsiTheme="majorBidi" w:cstheme="majorBidi"/>
          <w:sz w:val="32"/>
          <w:szCs w:val="32"/>
          <w:lang w:bidi="ar-EG"/>
        </w:rPr>
        <w:t xml:space="preserve">  √</w:t>
      </w:r>
    </w:p>
    <w:p w:rsidR="003C17B6" w:rsidRPr="00FA2BAF" w:rsidRDefault="003C17B6" w:rsidP="003C17B6">
      <w:pPr>
        <w:pStyle w:val="ListParagraph"/>
        <w:numPr>
          <w:ilvl w:val="0"/>
          <w:numId w:val="2"/>
        </w:numPr>
        <w:bidi w:val="0"/>
        <w:jc w:val="both"/>
        <w:rPr>
          <w:rFonts w:asciiTheme="majorBidi" w:hAnsiTheme="majorBidi" w:cstheme="majorBidi"/>
          <w:sz w:val="32"/>
          <w:szCs w:val="32"/>
          <w:lang w:bidi="ar-EG"/>
        </w:rPr>
      </w:pPr>
      <w:r w:rsidRPr="00FA2BAF">
        <w:rPr>
          <w:rFonts w:asciiTheme="majorBidi" w:hAnsiTheme="majorBidi" w:cstheme="majorBidi"/>
          <w:sz w:val="32"/>
          <w:szCs w:val="32"/>
        </w:rPr>
        <w:t>One of the earliest nanomedicine applications was the use of nanocrystalline silver which is as an antimicrobial agent for the treatment of wounds.</w:t>
      </w:r>
      <w:r w:rsidR="009534BB" w:rsidRPr="009534BB">
        <w:rPr>
          <w:rFonts w:asciiTheme="majorBidi" w:hAnsiTheme="majorBidi" w:cstheme="majorBidi"/>
          <w:sz w:val="32"/>
          <w:szCs w:val="32"/>
          <w:lang w:bidi="ar-EG"/>
        </w:rPr>
        <w:t xml:space="preserve"> </w:t>
      </w:r>
      <w:r w:rsidR="009534BB">
        <w:rPr>
          <w:rFonts w:asciiTheme="majorBidi" w:hAnsiTheme="majorBidi" w:cstheme="majorBidi"/>
          <w:sz w:val="32"/>
          <w:szCs w:val="32"/>
          <w:lang w:bidi="ar-EG"/>
        </w:rPr>
        <w:t>√</w:t>
      </w:r>
    </w:p>
    <w:p w:rsidR="003C17B6" w:rsidRPr="00FA2BAF" w:rsidRDefault="003C17B6" w:rsidP="003C17B6">
      <w:pPr>
        <w:pStyle w:val="ListParagraph"/>
        <w:numPr>
          <w:ilvl w:val="0"/>
          <w:numId w:val="2"/>
        </w:numPr>
        <w:bidi w:val="0"/>
        <w:jc w:val="both"/>
        <w:rPr>
          <w:rFonts w:asciiTheme="majorBidi" w:hAnsiTheme="majorBidi" w:cstheme="majorBidi"/>
          <w:sz w:val="32"/>
          <w:szCs w:val="32"/>
          <w:lang w:bidi="ar-EG"/>
        </w:rPr>
      </w:pPr>
      <w:r w:rsidRPr="00FA2BAF">
        <w:rPr>
          <w:rFonts w:asciiTheme="majorBidi" w:hAnsiTheme="majorBidi" w:cstheme="majorBidi"/>
          <w:sz w:val="32"/>
          <w:szCs w:val="32"/>
        </w:rPr>
        <w:t>Developmental self-care requisites comprise maintenance of conditions to support life processes and human development</w:t>
      </w:r>
      <w:r w:rsidR="009534BB">
        <w:rPr>
          <w:rFonts w:asciiTheme="majorBidi" w:hAnsiTheme="majorBidi" w:cstheme="majorBidi"/>
          <w:sz w:val="32"/>
          <w:szCs w:val="32"/>
          <w:lang w:bidi="ar-EG"/>
        </w:rPr>
        <w:t xml:space="preserve">  √</w:t>
      </w:r>
    </w:p>
    <w:p w:rsidR="003C17B6" w:rsidRDefault="003C17B6" w:rsidP="003C17B6">
      <w:pPr>
        <w:pStyle w:val="ListParagraph"/>
        <w:numPr>
          <w:ilvl w:val="0"/>
          <w:numId w:val="2"/>
        </w:numPr>
        <w:bidi w:val="0"/>
        <w:jc w:val="both"/>
        <w:rPr>
          <w:rFonts w:asciiTheme="majorBidi" w:hAnsiTheme="majorBidi" w:cstheme="majorBidi"/>
          <w:sz w:val="32"/>
          <w:szCs w:val="32"/>
          <w:lang w:bidi="ar-EG"/>
        </w:rPr>
      </w:pPr>
      <w:r w:rsidRPr="00FA2BAF">
        <w:rPr>
          <w:rFonts w:asciiTheme="majorBidi" w:hAnsiTheme="majorBidi" w:cstheme="majorBidi"/>
          <w:sz w:val="32"/>
          <w:szCs w:val="32"/>
        </w:rPr>
        <w:t>Dependent self-care agent is a person other than the individual who provides the care</w:t>
      </w:r>
      <w:r w:rsidR="009534BB">
        <w:rPr>
          <w:rFonts w:asciiTheme="majorBidi" w:hAnsiTheme="majorBidi" w:cstheme="majorBidi"/>
          <w:sz w:val="32"/>
          <w:szCs w:val="32"/>
          <w:lang w:bidi="ar-EG"/>
        </w:rPr>
        <w:t xml:space="preserve"> √</w:t>
      </w:r>
    </w:p>
    <w:p w:rsidR="003C17B6" w:rsidRPr="00FA2BAF" w:rsidRDefault="003C17B6" w:rsidP="003C17B6">
      <w:pPr>
        <w:pStyle w:val="ListParagraph"/>
        <w:bidi w:val="0"/>
        <w:jc w:val="both"/>
        <w:rPr>
          <w:rFonts w:asciiTheme="majorBidi" w:hAnsiTheme="majorBidi" w:cstheme="majorBidi"/>
          <w:sz w:val="32"/>
          <w:szCs w:val="32"/>
          <w:lang w:bidi="ar-EG"/>
        </w:rPr>
      </w:pPr>
    </w:p>
    <w:p w:rsidR="003C17B6" w:rsidRPr="00FA2BAF" w:rsidRDefault="003C17B6" w:rsidP="003C17B6">
      <w:pPr>
        <w:bidi w:val="0"/>
        <w:ind w:left="360"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</w:pPr>
      <w:r w:rsidRPr="00FA2BAF"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  <w:t xml:space="preserve">Matching </w:t>
      </w:r>
    </w:p>
    <w:tbl>
      <w:tblPr>
        <w:tblStyle w:val="TableGrid"/>
        <w:tblW w:w="8897" w:type="dxa"/>
        <w:tblLook w:val="04A0"/>
      </w:tblPr>
      <w:tblGrid>
        <w:gridCol w:w="3085"/>
        <w:gridCol w:w="5812"/>
      </w:tblGrid>
      <w:tr w:rsidR="003C17B6" w:rsidRPr="00FA2BAF" w:rsidTr="003E0A24">
        <w:tc>
          <w:tcPr>
            <w:tcW w:w="3085" w:type="dxa"/>
          </w:tcPr>
          <w:p w:rsidR="003C17B6" w:rsidRPr="00FA2BAF" w:rsidRDefault="003C17B6" w:rsidP="003E0A2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eastAsia="ar-SA" w:bidi="ar-EG"/>
              </w:rPr>
            </w:pPr>
            <w:r w:rsidRPr="00FA2BAF">
              <w:rPr>
                <w:rFonts w:asciiTheme="majorBidi" w:hAnsiTheme="majorBidi" w:cstheme="majorBidi"/>
                <w:b/>
                <w:bCs/>
                <w:sz w:val="32"/>
                <w:szCs w:val="32"/>
                <w:lang w:eastAsia="ar-SA" w:bidi="ar-EG"/>
              </w:rPr>
              <w:t>A</w:t>
            </w:r>
          </w:p>
        </w:tc>
        <w:tc>
          <w:tcPr>
            <w:tcW w:w="5812" w:type="dxa"/>
          </w:tcPr>
          <w:p w:rsidR="003C17B6" w:rsidRPr="00FA2BAF" w:rsidRDefault="003C17B6" w:rsidP="003E0A2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eastAsia="ar-SA" w:bidi="ar-EG"/>
              </w:rPr>
            </w:pPr>
            <w:r w:rsidRPr="00FA2BAF">
              <w:rPr>
                <w:rFonts w:asciiTheme="majorBidi" w:hAnsiTheme="majorBidi" w:cstheme="majorBidi"/>
                <w:b/>
                <w:bCs/>
                <w:sz w:val="32"/>
                <w:szCs w:val="32"/>
                <w:lang w:eastAsia="ar-SA" w:bidi="ar-EG"/>
              </w:rPr>
              <w:t>B</w:t>
            </w:r>
          </w:p>
        </w:tc>
      </w:tr>
      <w:tr w:rsidR="003C17B6" w:rsidRPr="00FA2BAF" w:rsidTr="003E0A24">
        <w:tc>
          <w:tcPr>
            <w:tcW w:w="3085" w:type="dxa"/>
          </w:tcPr>
          <w:p w:rsidR="003C17B6" w:rsidRPr="00FA2BAF" w:rsidRDefault="003C17B6" w:rsidP="003E0A24">
            <w:pPr>
              <w:bidi w:val="0"/>
              <w:jc w:val="both"/>
              <w:rPr>
                <w:rFonts w:asciiTheme="majorBidi" w:hAnsiTheme="majorBidi" w:cstheme="majorBidi"/>
                <w:sz w:val="32"/>
                <w:szCs w:val="32"/>
                <w:lang w:eastAsia="ar-SA" w:bidi="ar-EG"/>
              </w:rPr>
            </w:pPr>
            <w:r w:rsidRPr="00FA2BAF">
              <w:rPr>
                <w:rFonts w:asciiTheme="majorBidi" w:hAnsiTheme="majorBidi" w:cstheme="majorBidi"/>
                <w:sz w:val="32"/>
                <w:szCs w:val="32"/>
              </w:rPr>
              <w:t>Renal Cyst Ablation</w:t>
            </w:r>
          </w:p>
        </w:tc>
        <w:tc>
          <w:tcPr>
            <w:tcW w:w="5812" w:type="dxa"/>
          </w:tcPr>
          <w:p w:rsidR="003C17B6" w:rsidRPr="00FA2BAF" w:rsidRDefault="003C17B6" w:rsidP="003E0A24">
            <w:pPr>
              <w:bidi w:val="0"/>
              <w:jc w:val="both"/>
              <w:rPr>
                <w:rFonts w:asciiTheme="majorBidi" w:hAnsiTheme="majorBidi" w:cstheme="majorBidi"/>
                <w:sz w:val="32"/>
                <w:szCs w:val="32"/>
                <w:lang w:eastAsia="ar-SA" w:bidi="ar-EG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(  2  ) </w:t>
            </w:r>
            <w:r w:rsidRPr="00FA2BAF">
              <w:rPr>
                <w:rFonts w:asciiTheme="majorBidi" w:hAnsiTheme="majorBidi" w:cstheme="majorBidi"/>
                <w:sz w:val="32"/>
                <w:szCs w:val="32"/>
              </w:rPr>
              <w:t>Is the human’s ability or power to engage in self-care</w:t>
            </w:r>
          </w:p>
        </w:tc>
      </w:tr>
      <w:tr w:rsidR="003C17B6" w:rsidRPr="00FA2BAF" w:rsidTr="003E0A24">
        <w:trPr>
          <w:trHeight w:val="344"/>
        </w:trPr>
        <w:tc>
          <w:tcPr>
            <w:tcW w:w="3085" w:type="dxa"/>
          </w:tcPr>
          <w:p w:rsidR="003C17B6" w:rsidRPr="00FA2BAF" w:rsidRDefault="003C17B6" w:rsidP="003E0A24">
            <w:pPr>
              <w:bidi w:val="0"/>
              <w:jc w:val="both"/>
              <w:rPr>
                <w:rFonts w:asciiTheme="majorBidi" w:hAnsiTheme="majorBidi" w:cstheme="majorBidi"/>
                <w:sz w:val="32"/>
                <w:szCs w:val="32"/>
                <w:lang w:eastAsia="ar-SA" w:bidi="ar-EG"/>
              </w:rPr>
            </w:pPr>
            <w:r w:rsidRPr="00FA2BAF">
              <w:rPr>
                <w:rFonts w:asciiTheme="majorBidi" w:hAnsiTheme="majorBidi" w:cstheme="majorBidi"/>
                <w:sz w:val="32"/>
                <w:szCs w:val="32"/>
              </w:rPr>
              <w:t>Self care agency</w:t>
            </w:r>
            <w:r w:rsidRPr="00FA2BAF">
              <w:rPr>
                <w:rFonts w:asciiTheme="majorBidi" w:hAnsiTheme="majorBidi" w:cstheme="majorBidi"/>
                <w:sz w:val="32"/>
                <w:szCs w:val="32"/>
                <w:lang w:eastAsia="ar-SA" w:bidi="ar-EG"/>
              </w:rPr>
              <w:t xml:space="preserve"> </w:t>
            </w:r>
          </w:p>
        </w:tc>
        <w:tc>
          <w:tcPr>
            <w:tcW w:w="5812" w:type="dxa"/>
          </w:tcPr>
          <w:p w:rsidR="003C17B6" w:rsidRPr="00FA2BAF" w:rsidRDefault="003C17B6" w:rsidP="003E0A24">
            <w:pPr>
              <w:bidi w:val="0"/>
              <w:jc w:val="both"/>
              <w:rPr>
                <w:rFonts w:asciiTheme="majorBidi" w:hAnsiTheme="majorBidi" w:cstheme="majorBidi"/>
                <w:sz w:val="32"/>
                <w:szCs w:val="32"/>
                <w:lang w:eastAsia="ar-SA" w:bidi="ar-EG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(   3  ) </w:t>
            </w:r>
            <w:r w:rsidRPr="00FA2BAF">
              <w:rPr>
                <w:rFonts w:asciiTheme="majorBidi" w:hAnsiTheme="majorBidi" w:cstheme="majorBidi"/>
                <w:sz w:val="32"/>
                <w:szCs w:val="32"/>
              </w:rPr>
              <w:t>is the prevention of avoidable errors and adverse effects to patients associated with health care</w:t>
            </w:r>
          </w:p>
        </w:tc>
      </w:tr>
      <w:tr w:rsidR="003C17B6" w:rsidRPr="00FA2BAF" w:rsidTr="003E0A24">
        <w:trPr>
          <w:trHeight w:val="439"/>
        </w:trPr>
        <w:tc>
          <w:tcPr>
            <w:tcW w:w="3085" w:type="dxa"/>
          </w:tcPr>
          <w:p w:rsidR="003C17B6" w:rsidRPr="00FA2BAF" w:rsidRDefault="003C17B6" w:rsidP="003E0A24">
            <w:pPr>
              <w:bidi w:val="0"/>
              <w:jc w:val="both"/>
              <w:rPr>
                <w:rFonts w:asciiTheme="majorBidi" w:hAnsiTheme="majorBidi" w:cstheme="majorBidi"/>
                <w:sz w:val="32"/>
                <w:szCs w:val="32"/>
                <w:lang w:eastAsia="ar-SA" w:bidi="ar-EG"/>
              </w:rPr>
            </w:pPr>
            <w:r w:rsidRPr="00FA2BAF">
              <w:rPr>
                <w:rFonts w:asciiTheme="majorBidi" w:hAnsiTheme="majorBidi" w:cstheme="majorBidi"/>
                <w:sz w:val="32"/>
                <w:szCs w:val="32"/>
              </w:rPr>
              <w:t>Patient safety</w:t>
            </w:r>
            <w:r w:rsidRPr="00FA2BAF">
              <w:rPr>
                <w:rFonts w:asciiTheme="majorBidi" w:hAnsiTheme="majorBidi" w:cstheme="majorBidi"/>
                <w:sz w:val="32"/>
                <w:szCs w:val="32"/>
                <w:lang w:eastAsia="ar-SA" w:bidi="ar-EG"/>
              </w:rPr>
              <w:t xml:space="preserve"> </w:t>
            </w:r>
          </w:p>
        </w:tc>
        <w:tc>
          <w:tcPr>
            <w:tcW w:w="5812" w:type="dxa"/>
          </w:tcPr>
          <w:p w:rsidR="003C17B6" w:rsidRPr="00FA2BAF" w:rsidRDefault="003C17B6" w:rsidP="003C17B6">
            <w:pPr>
              <w:bidi w:val="0"/>
              <w:jc w:val="both"/>
              <w:rPr>
                <w:rFonts w:asciiTheme="majorBidi" w:hAnsiTheme="majorBidi" w:cstheme="majorBidi"/>
                <w:sz w:val="32"/>
                <w:szCs w:val="32"/>
                <w:lang w:eastAsia="ar-SA" w:bidi="ar-EG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(   1   ) </w:t>
            </w:r>
            <w:r w:rsidRPr="00FA2BAF">
              <w:rPr>
                <w:rFonts w:asciiTheme="majorBidi" w:hAnsiTheme="majorBidi" w:cstheme="majorBidi"/>
                <w:sz w:val="32"/>
                <w:szCs w:val="32"/>
              </w:rPr>
              <w:t>Removal of large cyst of the kidney.</w:t>
            </w:r>
          </w:p>
        </w:tc>
      </w:tr>
    </w:tbl>
    <w:p w:rsidR="003C17B6" w:rsidRPr="00FA2BAF" w:rsidRDefault="003C17B6" w:rsidP="003C17B6">
      <w:pPr>
        <w:bidi w:val="0"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</w:pPr>
      <w:r w:rsidRPr="00FA2BAF"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  <w:t>Choose</w:t>
      </w:r>
    </w:p>
    <w:p w:rsidR="003C17B6" w:rsidRPr="00FA2BAF" w:rsidRDefault="003C17B6" w:rsidP="003C17B6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FA2BAF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1-Orem’s general theory of nursing in three related parts </w:t>
      </w:r>
      <w:proofErr w:type="gramStart"/>
      <w:r w:rsidRPr="00FA2BAF">
        <w:rPr>
          <w:rFonts w:asciiTheme="majorBidi" w:hAnsiTheme="majorBidi" w:cstheme="majorBidi"/>
          <w:b/>
          <w:bCs/>
          <w:sz w:val="32"/>
          <w:szCs w:val="32"/>
          <w:u w:val="single"/>
        </w:rPr>
        <w:t>are  :</w:t>
      </w:r>
      <w:proofErr w:type="gramEnd"/>
      <w:r w:rsidRPr="00FA2BAF">
        <w:rPr>
          <w:rFonts w:asciiTheme="majorBidi" w:hAnsiTheme="majorBidi" w:cstheme="majorBidi"/>
          <w:b/>
          <w:bCs/>
          <w:sz w:val="32"/>
          <w:szCs w:val="32"/>
          <w:u w:val="single"/>
        </w:rPr>
        <w:t>-</w:t>
      </w:r>
    </w:p>
    <w:p w:rsidR="003C17B6" w:rsidRPr="00FA2BAF" w:rsidRDefault="003C17B6" w:rsidP="003C17B6">
      <w:pPr>
        <w:pStyle w:val="ListParagraph"/>
        <w:numPr>
          <w:ilvl w:val="0"/>
          <w:numId w:val="13"/>
        </w:numPr>
        <w:autoSpaceDE w:val="0"/>
        <w:autoSpaceDN w:val="0"/>
        <w:bidi w:val="0"/>
        <w:adjustRightInd w:val="0"/>
        <w:rPr>
          <w:rFonts w:asciiTheme="majorBidi" w:hAnsiTheme="majorBidi" w:cstheme="majorBidi"/>
          <w:sz w:val="32"/>
          <w:szCs w:val="32"/>
        </w:rPr>
      </w:pPr>
      <w:r w:rsidRPr="00FA2BAF">
        <w:rPr>
          <w:rFonts w:asciiTheme="majorBidi" w:hAnsiTheme="majorBidi" w:cstheme="majorBidi"/>
          <w:sz w:val="32"/>
          <w:szCs w:val="32"/>
        </w:rPr>
        <w:t>Theory of self care</w:t>
      </w:r>
    </w:p>
    <w:p w:rsidR="003C17B6" w:rsidRPr="00FA2BAF" w:rsidRDefault="003C17B6" w:rsidP="003C17B6">
      <w:pPr>
        <w:pStyle w:val="ListParagraph"/>
        <w:numPr>
          <w:ilvl w:val="0"/>
          <w:numId w:val="13"/>
        </w:numPr>
        <w:autoSpaceDE w:val="0"/>
        <w:autoSpaceDN w:val="0"/>
        <w:bidi w:val="0"/>
        <w:adjustRightInd w:val="0"/>
        <w:rPr>
          <w:rFonts w:asciiTheme="majorBidi" w:hAnsiTheme="majorBidi" w:cstheme="majorBidi"/>
          <w:sz w:val="32"/>
          <w:szCs w:val="32"/>
        </w:rPr>
      </w:pPr>
      <w:r w:rsidRPr="00FA2BAF">
        <w:rPr>
          <w:rFonts w:asciiTheme="majorBidi" w:hAnsiTheme="majorBidi" w:cstheme="majorBidi"/>
          <w:sz w:val="32"/>
          <w:szCs w:val="32"/>
        </w:rPr>
        <w:t>Theory of self care deficit</w:t>
      </w:r>
    </w:p>
    <w:p w:rsidR="003C17B6" w:rsidRPr="00FA2BAF" w:rsidRDefault="003C17B6" w:rsidP="003C17B6">
      <w:pPr>
        <w:pStyle w:val="ListParagraph"/>
        <w:numPr>
          <w:ilvl w:val="0"/>
          <w:numId w:val="13"/>
        </w:numPr>
        <w:bidi w:val="0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FA2BAF">
        <w:rPr>
          <w:rFonts w:asciiTheme="majorBidi" w:hAnsiTheme="majorBidi" w:cstheme="majorBidi"/>
          <w:sz w:val="32"/>
          <w:szCs w:val="32"/>
        </w:rPr>
        <w:t>Theory of nursing system</w:t>
      </w:r>
    </w:p>
    <w:p w:rsidR="003C17B6" w:rsidRPr="003C17B6" w:rsidRDefault="003C17B6" w:rsidP="003C17B6">
      <w:pPr>
        <w:pStyle w:val="ListParagraph"/>
        <w:numPr>
          <w:ilvl w:val="0"/>
          <w:numId w:val="13"/>
        </w:numPr>
        <w:bidi w:val="0"/>
        <w:jc w:val="both"/>
        <w:rPr>
          <w:rFonts w:asciiTheme="majorBidi" w:eastAsiaTheme="minorHAnsi" w:hAnsiTheme="majorBidi" w:cstheme="majorBidi"/>
          <w:b/>
          <w:bCs/>
          <w:sz w:val="32"/>
          <w:szCs w:val="32"/>
          <w:u w:val="single"/>
          <w:lang w:bidi="ar-EG"/>
        </w:rPr>
      </w:pPr>
      <w:r w:rsidRPr="003C17B6">
        <w:rPr>
          <w:rFonts w:asciiTheme="majorBidi" w:eastAsiaTheme="minorHAnsi" w:hAnsiTheme="majorBidi" w:cstheme="majorBidi"/>
          <w:b/>
          <w:bCs/>
          <w:sz w:val="32"/>
          <w:szCs w:val="32"/>
          <w:u w:val="single"/>
        </w:rPr>
        <w:t>All of the above</w:t>
      </w:r>
    </w:p>
    <w:p w:rsidR="003C17B6" w:rsidRPr="00FA2BAF" w:rsidRDefault="003C17B6" w:rsidP="003C17B6">
      <w:pPr>
        <w:pStyle w:val="ListParagraph"/>
        <w:bidi w:val="0"/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</w:pPr>
    </w:p>
    <w:p w:rsidR="003C17B6" w:rsidRPr="00FA2BAF" w:rsidRDefault="003C17B6" w:rsidP="003C17B6">
      <w:pPr>
        <w:tabs>
          <w:tab w:val="right" w:pos="0"/>
        </w:tabs>
        <w:bidi w:val="0"/>
        <w:jc w:val="both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FA2BAF">
        <w:rPr>
          <w:rFonts w:asciiTheme="majorBidi" w:hAnsiTheme="majorBidi" w:cstheme="majorBidi"/>
          <w:b/>
          <w:bCs/>
          <w:sz w:val="32"/>
          <w:szCs w:val="32"/>
          <w:u w:val="single"/>
        </w:rPr>
        <w:t>2-Universal self-care requisites are:</w:t>
      </w:r>
    </w:p>
    <w:p w:rsidR="003C17B6" w:rsidRPr="00FA2BAF" w:rsidRDefault="003C17B6" w:rsidP="003C17B6">
      <w:pPr>
        <w:pStyle w:val="Default"/>
        <w:numPr>
          <w:ilvl w:val="0"/>
          <w:numId w:val="3"/>
        </w:numPr>
        <w:ind w:left="928"/>
        <w:rPr>
          <w:rFonts w:asciiTheme="majorBidi" w:hAnsiTheme="majorBidi" w:cstheme="majorBidi"/>
          <w:color w:val="auto"/>
          <w:sz w:val="32"/>
          <w:szCs w:val="32"/>
        </w:rPr>
      </w:pPr>
      <w:r w:rsidRPr="00FA2BAF">
        <w:rPr>
          <w:rFonts w:asciiTheme="majorBidi" w:hAnsiTheme="majorBidi" w:cstheme="majorBidi"/>
          <w:color w:val="auto"/>
          <w:sz w:val="32"/>
          <w:szCs w:val="32"/>
        </w:rPr>
        <w:t>Air, water, food</w:t>
      </w:r>
    </w:p>
    <w:p w:rsidR="003C17B6" w:rsidRPr="00FA2BAF" w:rsidRDefault="003C17B6" w:rsidP="003C17B6">
      <w:pPr>
        <w:pStyle w:val="Default"/>
        <w:numPr>
          <w:ilvl w:val="0"/>
          <w:numId w:val="3"/>
        </w:numPr>
        <w:ind w:left="928"/>
        <w:rPr>
          <w:rFonts w:asciiTheme="majorBidi" w:hAnsiTheme="majorBidi" w:cstheme="majorBidi"/>
          <w:color w:val="auto"/>
          <w:sz w:val="32"/>
          <w:szCs w:val="32"/>
        </w:rPr>
      </w:pPr>
      <w:r w:rsidRPr="00FA2BAF">
        <w:rPr>
          <w:rFonts w:asciiTheme="majorBidi" w:hAnsiTheme="majorBidi" w:cstheme="majorBidi"/>
          <w:color w:val="auto"/>
          <w:sz w:val="32"/>
          <w:szCs w:val="32"/>
        </w:rPr>
        <w:t>Activity and rest</w:t>
      </w:r>
    </w:p>
    <w:p w:rsidR="003C17B6" w:rsidRPr="003C17B6" w:rsidRDefault="003C17B6" w:rsidP="003C17B6">
      <w:pPr>
        <w:numPr>
          <w:ilvl w:val="0"/>
          <w:numId w:val="3"/>
        </w:numPr>
        <w:tabs>
          <w:tab w:val="right" w:pos="0"/>
        </w:tabs>
        <w:bidi w:val="0"/>
        <w:spacing w:line="240" w:lineRule="auto"/>
        <w:ind w:left="928"/>
        <w:jc w:val="both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3C17B6">
        <w:rPr>
          <w:rFonts w:asciiTheme="majorBidi" w:hAnsiTheme="majorBidi" w:cstheme="majorBidi"/>
          <w:b/>
          <w:bCs/>
          <w:sz w:val="32"/>
          <w:szCs w:val="32"/>
          <w:u w:val="single"/>
        </w:rPr>
        <w:t>A and B</w:t>
      </w:r>
    </w:p>
    <w:p w:rsidR="003C17B6" w:rsidRPr="00FA2BAF" w:rsidRDefault="003C17B6" w:rsidP="003C17B6">
      <w:pPr>
        <w:jc w:val="right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FA2BAF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3-One of the Self care requisites include </w:t>
      </w:r>
    </w:p>
    <w:p w:rsidR="003C17B6" w:rsidRPr="003C17B6" w:rsidRDefault="003C17B6" w:rsidP="003C17B6">
      <w:pPr>
        <w:pStyle w:val="ListParagraph"/>
        <w:numPr>
          <w:ilvl w:val="0"/>
          <w:numId w:val="15"/>
        </w:numPr>
        <w:bidi w:val="0"/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</w:pPr>
      <w:r w:rsidRPr="003C17B6">
        <w:rPr>
          <w:rFonts w:asciiTheme="majorBidi" w:hAnsiTheme="majorBidi" w:cstheme="majorBidi"/>
          <w:b/>
          <w:bCs/>
          <w:sz w:val="32"/>
          <w:szCs w:val="32"/>
          <w:u w:val="single"/>
        </w:rPr>
        <w:t>Health deviation self care requisites</w:t>
      </w:r>
    </w:p>
    <w:p w:rsidR="003C17B6" w:rsidRPr="00FA2BAF" w:rsidRDefault="003C17B6" w:rsidP="003C17B6">
      <w:pPr>
        <w:pStyle w:val="ListParagraph"/>
        <w:numPr>
          <w:ilvl w:val="0"/>
          <w:numId w:val="15"/>
        </w:numPr>
        <w:bidi w:val="0"/>
        <w:rPr>
          <w:rFonts w:asciiTheme="majorBidi" w:hAnsiTheme="majorBidi" w:cstheme="majorBidi"/>
          <w:sz w:val="32"/>
          <w:szCs w:val="32"/>
          <w:lang w:bidi="ar-EG"/>
        </w:rPr>
      </w:pPr>
      <w:r w:rsidRPr="00FA2BAF">
        <w:rPr>
          <w:rFonts w:asciiTheme="majorBidi" w:hAnsiTheme="majorBidi" w:cstheme="majorBidi"/>
          <w:sz w:val="32"/>
          <w:szCs w:val="32"/>
        </w:rPr>
        <w:t>Self care agency</w:t>
      </w:r>
    </w:p>
    <w:p w:rsidR="003C17B6" w:rsidRPr="00FA2BAF" w:rsidRDefault="003C17B6" w:rsidP="003C17B6">
      <w:pPr>
        <w:pStyle w:val="ListParagraph"/>
        <w:numPr>
          <w:ilvl w:val="0"/>
          <w:numId w:val="15"/>
        </w:numPr>
        <w:bidi w:val="0"/>
        <w:rPr>
          <w:rFonts w:asciiTheme="majorBidi" w:hAnsiTheme="majorBidi" w:cstheme="majorBidi"/>
          <w:sz w:val="32"/>
          <w:szCs w:val="32"/>
          <w:lang w:bidi="ar-EG"/>
        </w:rPr>
      </w:pPr>
      <w:r w:rsidRPr="00FA2BAF">
        <w:rPr>
          <w:rFonts w:asciiTheme="majorBidi" w:hAnsiTheme="majorBidi" w:cstheme="majorBidi"/>
          <w:sz w:val="32"/>
          <w:szCs w:val="32"/>
        </w:rPr>
        <w:t>Air, water, food</w:t>
      </w:r>
    </w:p>
    <w:p w:rsidR="003C17B6" w:rsidRPr="00FA2BAF" w:rsidRDefault="003C17B6" w:rsidP="003C17B6">
      <w:pPr>
        <w:rPr>
          <w:rFonts w:asciiTheme="majorBidi" w:hAnsiTheme="majorBidi" w:cstheme="majorBidi"/>
          <w:sz w:val="32"/>
          <w:szCs w:val="32"/>
          <w:lang w:eastAsia="ar-SA" w:bidi="ar-EG"/>
        </w:rPr>
      </w:pPr>
    </w:p>
    <w:p w:rsidR="003C17B6" w:rsidRPr="00FA2BAF" w:rsidRDefault="003C17B6" w:rsidP="003C17B6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FA2BAF">
        <w:rPr>
          <w:rFonts w:asciiTheme="majorBidi" w:hAnsiTheme="majorBidi" w:cstheme="majorBidi"/>
          <w:b/>
          <w:bCs/>
          <w:sz w:val="32"/>
          <w:szCs w:val="32"/>
          <w:u w:val="single"/>
        </w:rPr>
        <w:t>4-Orem identifies methods of helping as:</w:t>
      </w:r>
    </w:p>
    <w:p w:rsidR="003C17B6" w:rsidRPr="00FA2BAF" w:rsidRDefault="003C17B6" w:rsidP="003C17B6">
      <w:pPr>
        <w:pStyle w:val="ListParagraph"/>
        <w:numPr>
          <w:ilvl w:val="0"/>
          <w:numId w:val="13"/>
        </w:numPr>
        <w:autoSpaceDE w:val="0"/>
        <w:autoSpaceDN w:val="0"/>
        <w:bidi w:val="0"/>
        <w:adjustRightInd w:val="0"/>
        <w:rPr>
          <w:rFonts w:asciiTheme="majorBidi" w:hAnsiTheme="majorBidi" w:cstheme="majorBidi"/>
          <w:sz w:val="32"/>
          <w:szCs w:val="32"/>
        </w:rPr>
      </w:pPr>
      <w:r w:rsidRPr="00FA2BAF">
        <w:rPr>
          <w:rFonts w:asciiTheme="majorBidi" w:hAnsiTheme="majorBidi" w:cstheme="majorBidi"/>
          <w:sz w:val="32"/>
          <w:szCs w:val="32"/>
        </w:rPr>
        <w:t>Acting for and doing for others</w:t>
      </w:r>
    </w:p>
    <w:p w:rsidR="003C17B6" w:rsidRPr="00FA2BAF" w:rsidRDefault="003C17B6" w:rsidP="003C17B6">
      <w:pPr>
        <w:pStyle w:val="ListParagraph"/>
        <w:numPr>
          <w:ilvl w:val="0"/>
          <w:numId w:val="13"/>
        </w:numPr>
        <w:autoSpaceDE w:val="0"/>
        <w:autoSpaceDN w:val="0"/>
        <w:bidi w:val="0"/>
        <w:adjustRightInd w:val="0"/>
        <w:rPr>
          <w:rFonts w:asciiTheme="majorBidi" w:hAnsiTheme="majorBidi" w:cstheme="majorBidi"/>
          <w:sz w:val="32"/>
          <w:szCs w:val="32"/>
        </w:rPr>
      </w:pPr>
      <w:r w:rsidRPr="00FA2BAF">
        <w:rPr>
          <w:rFonts w:asciiTheme="majorBidi" w:hAnsiTheme="majorBidi" w:cstheme="majorBidi"/>
          <w:sz w:val="32"/>
          <w:szCs w:val="32"/>
        </w:rPr>
        <w:t>Guiding others</w:t>
      </w:r>
    </w:p>
    <w:p w:rsidR="003C17B6" w:rsidRPr="00FA2BAF" w:rsidRDefault="003C17B6" w:rsidP="003C17B6">
      <w:pPr>
        <w:pStyle w:val="ListParagraph"/>
        <w:numPr>
          <w:ilvl w:val="0"/>
          <w:numId w:val="13"/>
        </w:numPr>
        <w:bidi w:val="0"/>
        <w:rPr>
          <w:rFonts w:asciiTheme="majorBidi" w:hAnsiTheme="majorBidi" w:cstheme="majorBidi"/>
          <w:sz w:val="32"/>
          <w:szCs w:val="32"/>
        </w:rPr>
      </w:pPr>
      <w:r w:rsidRPr="00FA2BAF">
        <w:rPr>
          <w:rFonts w:asciiTheme="majorBidi" w:hAnsiTheme="majorBidi" w:cstheme="majorBidi"/>
          <w:sz w:val="32"/>
          <w:szCs w:val="32"/>
        </w:rPr>
        <w:t>Supporting another</w:t>
      </w:r>
    </w:p>
    <w:p w:rsidR="003C17B6" w:rsidRPr="003C17B6" w:rsidRDefault="003C17B6" w:rsidP="003C17B6">
      <w:pPr>
        <w:pStyle w:val="ListParagraph"/>
        <w:numPr>
          <w:ilvl w:val="0"/>
          <w:numId w:val="16"/>
        </w:numPr>
        <w:bidi w:val="0"/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</w:pPr>
      <w:r w:rsidRPr="003C17B6">
        <w:rPr>
          <w:rFonts w:asciiTheme="majorBidi" w:hAnsiTheme="majorBidi" w:cstheme="majorBidi"/>
          <w:b/>
          <w:bCs/>
          <w:sz w:val="32"/>
          <w:szCs w:val="32"/>
          <w:u w:val="single"/>
        </w:rPr>
        <w:t>all of the above</w:t>
      </w:r>
    </w:p>
    <w:p w:rsidR="003C17B6" w:rsidRPr="00FA2BAF" w:rsidRDefault="003C17B6" w:rsidP="003C17B6">
      <w:pPr>
        <w:rPr>
          <w:rFonts w:asciiTheme="majorBidi" w:hAnsiTheme="majorBidi" w:cstheme="majorBidi"/>
          <w:sz w:val="32"/>
          <w:szCs w:val="32"/>
          <w:lang w:eastAsia="ar-SA" w:bidi="ar-EG"/>
        </w:rPr>
      </w:pPr>
    </w:p>
    <w:p w:rsidR="003C17B6" w:rsidRPr="00FA2BAF" w:rsidRDefault="003C17B6" w:rsidP="003C17B6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FA2BAF">
        <w:rPr>
          <w:rFonts w:asciiTheme="majorBidi" w:hAnsiTheme="majorBidi" w:cstheme="majorBidi"/>
          <w:b/>
          <w:bCs/>
          <w:sz w:val="32"/>
          <w:szCs w:val="32"/>
          <w:u w:val="single"/>
        </w:rPr>
        <w:lastRenderedPageBreak/>
        <w:t>5-Patient safety is emphasis that placed the system of care delivery to:</w:t>
      </w:r>
    </w:p>
    <w:p w:rsidR="003C17B6" w:rsidRPr="003C17B6" w:rsidRDefault="003C17B6" w:rsidP="003C17B6">
      <w:pPr>
        <w:pStyle w:val="ListParagraph"/>
        <w:numPr>
          <w:ilvl w:val="0"/>
          <w:numId w:val="19"/>
        </w:numPr>
        <w:bidi w:val="0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3C17B6">
        <w:rPr>
          <w:rFonts w:asciiTheme="majorBidi" w:hAnsiTheme="majorBidi" w:cstheme="majorBidi"/>
          <w:b/>
          <w:bCs/>
          <w:sz w:val="32"/>
          <w:szCs w:val="32"/>
          <w:u w:val="single"/>
        </w:rPr>
        <w:t>Prevents errors</w:t>
      </w:r>
    </w:p>
    <w:p w:rsidR="003C17B6" w:rsidRPr="003C17B6" w:rsidRDefault="003C17B6" w:rsidP="003C17B6">
      <w:pPr>
        <w:pStyle w:val="ListParagraph"/>
        <w:numPr>
          <w:ilvl w:val="0"/>
          <w:numId w:val="19"/>
        </w:numPr>
        <w:bidi w:val="0"/>
        <w:rPr>
          <w:rFonts w:asciiTheme="majorBidi" w:hAnsiTheme="majorBidi" w:cstheme="majorBidi"/>
          <w:sz w:val="32"/>
          <w:szCs w:val="32"/>
        </w:rPr>
      </w:pPr>
      <w:r w:rsidRPr="003C17B6">
        <w:rPr>
          <w:rFonts w:asciiTheme="majorBidi" w:hAnsiTheme="majorBidi" w:cstheme="majorBidi"/>
          <w:sz w:val="32"/>
          <w:szCs w:val="32"/>
        </w:rPr>
        <w:t>They want to know that they are safe.</w:t>
      </w:r>
    </w:p>
    <w:p w:rsidR="003C17B6" w:rsidRPr="003C17B6" w:rsidRDefault="003C17B6" w:rsidP="003C17B6">
      <w:pPr>
        <w:pStyle w:val="ListParagraph"/>
        <w:numPr>
          <w:ilvl w:val="0"/>
          <w:numId w:val="19"/>
        </w:numPr>
        <w:bidi w:val="0"/>
        <w:rPr>
          <w:rFonts w:asciiTheme="majorBidi" w:hAnsiTheme="majorBidi" w:cstheme="majorBidi"/>
          <w:sz w:val="32"/>
          <w:szCs w:val="32"/>
        </w:rPr>
      </w:pPr>
      <w:r w:rsidRPr="003C17B6">
        <w:rPr>
          <w:rFonts w:asciiTheme="majorBidi" w:hAnsiTheme="majorBidi" w:cstheme="majorBidi"/>
          <w:sz w:val="32"/>
          <w:szCs w:val="32"/>
        </w:rPr>
        <w:t>Supporting another</w:t>
      </w:r>
    </w:p>
    <w:p w:rsidR="003C17B6" w:rsidRPr="00FA2BAF" w:rsidRDefault="003C17B6" w:rsidP="003C17B6">
      <w:pPr>
        <w:pStyle w:val="ListParagraph"/>
        <w:bidi w:val="0"/>
        <w:ind w:left="2265"/>
        <w:jc w:val="center"/>
        <w:rPr>
          <w:rFonts w:asciiTheme="majorBidi" w:hAnsiTheme="majorBidi" w:cstheme="majorBidi"/>
          <w:sz w:val="32"/>
          <w:szCs w:val="32"/>
          <w:lang w:bidi="ar-EG"/>
        </w:rPr>
      </w:pPr>
    </w:p>
    <w:sectPr w:rsidR="003C17B6" w:rsidRPr="00FA2BAF" w:rsidSect="0069270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8461A"/>
    <w:multiLevelType w:val="hybridMultilevel"/>
    <w:tmpl w:val="5C86F0C2"/>
    <w:lvl w:ilvl="0" w:tplc="CAA2678E">
      <w:start w:val="1"/>
      <w:numFmt w:val="lowerLetter"/>
      <w:lvlText w:val="%1-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B212ACE"/>
    <w:multiLevelType w:val="hybridMultilevel"/>
    <w:tmpl w:val="DAA6A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C78CD"/>
    <w:multiLevelType w:val="hybridMultilevel"/>
    <w:tmpl w:val="4AAE73BC"/>
    <w:lvl w:ilvl="0" w:tplc="5A7A7BD6">
      <w:start w:val="1"/>
      <w:numFmt w:val="lowerLetter"/>
      <w:lvlText w:val="%1-"/>
      <w:lvlJc w:val="left"/>
      <w:pPr>
        <w:ind w:left="4995" w:hanging="4635"/>
      </w:pPr>
      <w:rPr>
        <w:rFonts w:ascii="Times New Roman" w:hAnsi="Times New Roman" w:cs="Times New Roman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D53B0"/>
    <w:multiLevelType w:val="hybridMultilevel"/>
    <w:tmpl w:val="A42EF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D226B2"/>
    <w:multiLevelType w:val="hybridMultilevel"/>
    <w:tmpl w:val="F8462F68"/>
    <w:lvl w:ilvl="0" w:tplc="64BE5240">
      <w:start w:val="1"/>
      <w:numFmt w:val="lowerLetter"/>
      <w:lvlText w:val="%1-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0C4EBE"/>
    <w:multiLevelType w:val="hybridMultilevel"/>
    <w:tmpl w:val="912EFE32"/>
    <w:lvl w:ilvl="0" w:tplc="DCB00D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DD2B5C"/>
    <w:multiLevelType w:val="hybridMultilevel"/>
    <w:tmpl w:val="456A689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154416"/>
    <w:multiLevelType w:val="hybridMultilevel"/>
    <w:tmpl w:val="8BD00CF4"/>
    <w:lvl w:ilvl="0" w:tplc="2B7A6A0C">
      <w:start w:val="2"/>
      <w:numFmt w:val="decimal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AE11BF0"/>
    <w:multiLevelType w:val="hybridMultilevel"/>
    <w:tmpl w:val="F84625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E22B1F"/>
    <w:multiLevelType w:val="hybridMultilevel"/>
    <w:tmpl w:val="49DA83EE"/>
    <w:lvl w:ilvl="0" w:tplc="9D9612CA">
      <w:start w:val="1"/>
      <w:numFmt w:val="lowerLetter"/>
      <w:lvlText w:val="%1-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7373ACC"/>
    <w:multiLevelType w:val="hybridMultilevel"/>
    <w:tmpl w:val="B69CF794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48B46BC7"/>
    <w:multiLevelType w:val="hybridMultilevel"/>
    <w:tmpl w:val="04A6B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980858"/>
    <w:multiLevelType w:val="hybridMultilevel"/>
    <w:tmpl w:val="080E3A06"/>
    <w:lvl w:ilvl="0" w:tplc="5128C7AE">
      <w:start w:val="1"/>
      <w:numFmt w:val="decimal"/>
      <w:lvlText w:val="(%1)"/>
      <w:lvlJc w:val="left"/>
      <w:pPr>
        <w:ind w:left="2265" w:hanging="19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9905D7"/>
    <w:multiLevelType w:val="hybridMultilevel"/>
    <w:tmpl w:val="DAD600FE"/>
    <w:lvl w:ilvl="0" w:tplc="B7525E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DB1F59"/>
    <w:multiLevelType w:val="hybridMultilevel"/>
    <w:tmpl w:val="97A4163C"/>
    <w:lvl w:ilvl="0" w:tplc="987EA86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4251E6B"/>
    <w:multiLevelType w:val="hybridMultilevel"/>
    <w:tmpl w:val="912EFE32"/>
    <w:lvl w:ilvl="0" w:tplc="DCB00D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AF41B8"/>
    <w:multiLevelType w:val="hybridMultilevel"/>
    <w:tmpl w:val="CFF69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52267D"/>
    <w:multiLevelType w:val="hybridMultilevel"/>
    <w:tmpl w:val="8EB2D882"/>
    <w:lvl w:ilvl="0" w:tplc="72022562">
      <w:start w:val="1"/>
      <w:numFmt w:val="lowerLetter"/>
      <w:lvlText w:val="%1-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556B6A"/>
    <w:multiLevelType w:val="hybridMultilevel"/>
    <w:tmpl w:val="0658C81C"/>
    <w:lvl w:ilvl="0" w:tplc="3E0827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EF2D40"/>
    <w:multiLevelType w:val="hybridMultilevel"/>
    <w:tmpl w:val="92D6BBB0"/>
    <w:lvl w:ilvl="0" w:tplc="BC8A9B4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5"/>
  </w:num>
  <w:num w:numId="3">
    <w:abstractNumId w:val="19"/>
  </w:num>
  <w:num w:numId="4">
    <w:abstractNumId w:val="7"/>
  </w:num>
  <w:num w:numId="5">
    <w:abstractNumId w:val="18"/>
  </w:num>
  <w:num w:numId="6">
    <w:abstractNumId w:val="6"/>
  </w:num>
  <w:num w:numId="7">
    <w:abstractNumId w:val="0"/>
  </w:num>
  <w:num w:numId="8">
    <w:abstractNumId w:val="9"/>
  </w:num>
  <w:num w:numId="9">
    <w:abstractNumId w:val="14"/>
  </w:num>
  <w:num w:numId="10">
    <w:abstractNumId w:val="17"/>
  </w:num>
  <w:num w:numId="11">
    <w:abstractNumId w:val="11"/>
  </w:num>
  <w:num w:numId="12">
    <w:abstractNumId w:val="16"/>
  </w:num>
  <w:num w:numId="13">
    <w:abstractNumId w:val="1"/>
  </w:num>
  <w:num w:numId="14">
    <w:abstractNumId w:val="2"/>
  </w:num>
  <w:num w:numId="15">
    <w:abstractNumId w:val="4"/>
  </w:num>
  <w:num w:numId="16">
    <w:abstractNumId w:val="3"/>
  </w:num>
  <w:num w:numId="17">
    <w:abstractNumId w:val="12"/>
  </w:num>
  <w:num w:numId="18">
    <w:abstractNumId w:val="5"/>
  </w:num>
  <w:num w:numId="19">
    <w:abstractNumId w:val="10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731D1"/>
    <w:rsid w:val="001B6B7F"/>
    <w:rsid w:val="001E15C5"/>
    <w:rsid w:val="002259A5"/>
    <w:rsid w:val="003201F7"/>
    <w:rsid w:val="003C17B6"/>
    <w:rsid w:val="004062FF"/>
    <w:rsid w:val="00610596"/>
    <w:rsid w:val="0069270F"/>
    <w:rsid w:val="006A415E"/>
    <w:rsid w:val="006B2326"/>
    <w:rsid w:val="007D357E"/>
    <w:rsid w:val="009534BB"/>
    <w:rsid w:val="00C731D1"/>
    <w:rsid w:val="00D01430"/>
    <w:rsid w:val="00E21900"/>
    <w:rsid w:val="00E8792F"/>
    <w:rsid w:val="00F126F9"/>
    <w:rsid w:val="00FA2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1D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731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731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C731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AL-MOMEN</dc:creator>
  <cp:lastModifiedBy>AL-MOMEN</cp:lastModifiedBy>
  <cp:revision>7</cp:revision>
  <dcterms:created xsi:type="dcterms:W3CDTF">2018-04-02T04:52:00Z</dcterms:created>
  <dcterms:modified xsi:type="dcterms:W3CDTF">2018-04-19T20:06:00Z</dcterms:modified>
</cp:coreProperties>
</file>